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9C1" w:rsidRPr="00405B2C" w:rsidRDefault="000879C1" w:rsidP="000879C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10</w:t>
      </w:r>
    </w:p>
    <w:p w:rsidR="000879C1" w:rsidRDefault="000879C1" w:rsidP="000879C1">
      <w:pPr>
        <w:tabs>
          <w:tab w:val="left" w:pos="8647"/>
        </w:tabs>
        <w:spacing w:after="0"/>
        <w:ind w:left="425" w:right="584" w:firstLine="142"/>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к договору №</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 xml:space="preserve">________________________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Default="000879C1" w:rsidP="000879C1">
      <w:pPr>
        <w:spacing w:after="0"/>
        <w:ind w:left="425" w:right="32" w:firstLine="142"/>
        <w:jc w:val="right"/>
        <w:rPr>
          <w:rFonts w:ascii="Tahoma" w:eastAsia="Times New Roman" w:hAnsi="Tahoma" w:cs="Tahoma"/>
          <w:sz w:val="20"/>
          <w:szCs w:val="20"/>
          <w:lang w:eastAsia="ru-RU"/>
        </w:rPr>
      </w:pPr>
    </w:p>
    <w:p w:rsidR="000879C1" w:rsidRDefault="000879C1" w:rsidP="000879C1">
      <w:pPr>
        <w:spacing w:after="0"/>
        <w:ind w:left="425" w:right="584" w:firstLine="142"/>
        <w:jc w:val="right"/>
        <w:rPr>
          <w:rFonts w:ascii="Tahoma" w:eastAsia="Times New Roman" w:hAnsi="Tahoma" w:cs="Tahoma"/>
          <w:sz w:val="20"/>
          <w:szCs w:val="20"/>
          <w:lang w:eastAsia="ru-RU"/>
        </w:rPr>
      </w:pPr>
    </w:p>
    <w:p w:rsidR="000879C1" w:rsidRPr="005C617C" w:rsidRDefault="000879C1" w:rsidP="000879C1">
      <w:pPr>
        <w:suppressAutoHyphens/>
        <w:spacing w:after="0" w:line="240" w:lineRule="auto"/>
        <w:ind w:right="-331"/>
        <w:jc w:val="center"/>
        <w:outlineLvl w:val="0"/>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СОГЛАШЕНИЕ ОБ ОБЕСПЕЧЕНИИ ИСПОЛНЕНИЯ ОБЯЗАТЕЛЬСТВ</w:t>
      </w:r>
    </w:p>
    <w:p w:rsidR="000879C1" w:rsidRPr="005C617C" w:rsidRDefault="000879C1" w:rsidP="000879C1">
      <w:pPr>
        <w:suppressAutoHyphens/>
        <w:spacing w:after="0" w:line="240" w:lineRule="auto"/>
        <w:ind w:right="-331"/>
        <w:jc w:val="center"/>
        <w:outlineLvl w:val="0"/>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(для закупок только среди контрагентов – СМСП)</w:t>
      </w:r>
    </w:p>
    <w:p w:rsidR="000879C1" w:rsidRPr="005C617C" w:rsidRDefault="000879C1" w:rsidP="000879C1">
      <w:pPr>
        <w:suppressAutoHyphens/>
        <w:spacing w:after="0" w:line="240" w:lineRule="auto"/>
        <w:ind w:right="-331"/>
        <w:jc w:val="center"/>
        <w:outlineLvl w:val="0"/>
        <w:rPr>
          <w:rFonts w:ascii="Tahoma" w:eastAsia="Times New Roman" w:hAnsi="Tahoma" w:cs="Tahoma"/>
          <w:b/>
          <w:color w:val="000000"/>
          <w:sz w:val="20"/>
          <w:szCs w:val="20"/>
          <w:lang w:eastAsia="ru-RU"/>
        </w:rPr>
      </w:pPr>
    </w:p>
    <w:p w:rsidR="000879C1" w:rsidRPr="005C617C" w:rsidRDefault="000879C1" w:rsidP="000879C1">
      <w:pPr>
        <w:spacing w:after="0" w:line="240" w:lineRule="auto"/>
        <w:ind w:firstLine="567"/>
        <w:jc w:val="both"/>
        <w:rPr>
          <w:rFonts w:ascii="Tahoma" w:eastAsia="Times New Roman" w:hAnsi="Tahoma" w:cs="Tahoma"/>
          <w:color w:val="000000"/>
          <w:sz w:val="20"/>
          <w:szCs w:val="20"/>
          <w:lang w:eastAsia="ru-RU"/>
        </w:rPr>
      </w:pPr>
      <w:r>
        <w:rPr>
          <w:rFonts w:ascii="Tahoma" w:hAnsi="Tahoma" w:cs="Tahoma"/>
          <w:sz w:val="20"/>
          <w:szCs w:val="20"/>
        </w:rPr>
        <w:t>Акционерное общество «ЭнергосбыТ Плюс»»</w:t>
      </w:r>
      <w:r w:rsidRPr="00DB1A5A">
        <w:rPr>
          <w:rFonts w:ascii="Tahoma" w:hAnsi="Tahoma" w:cs="Tahoma"/>
          <w:sz w:val="20"/>
          <w:szCs w:val="20"/>
        </w:rPr>
        <w:t xml:space="preserve"> (сокращ</w:t>
      </w:r>
      <w:r>
        <w:rPr>
          <w:rFonts w:ascii="Tahoma" w:hAnsi="Tahoma" w:cs="Tahoma"/>
          <w:sz w:val="20"/>
          <w:szCs w:val="20"/>
        </w:rPr>
        <w:t>енное наименование: АО «ЭнергосбыТ Плюс»</w:t>
      </w:r>
      <w:r w:rsidRPr="00DB1A5A">
        <w:rPr>
          <w:rFonts w:ascii="Tahoma" w:hAnsi="Tahoma" w:cs="Tahoma"/>
          <w:sz w:val="20"/>
          <w:szCs w:val="20"/>
        </w:rPr>
        <w:t>), им</w:t>
      </w:r>
      <w:r>
        <w:rPr>
          <w:rFonts w:ascii="Tahoma" w:hAnsi="Tahoma" w:cs="Tahoma"/>
          <w:sz w:val="20"/>
          <w:szCs w:val="20"/>
        </w:rPr>
        <w:t>енуемое в дальнейшем «Бенефициар</w:t>
      </w:r>
      <w:r w:rsidRPr="00DB1A5A">
        <w:rPr>
          <w:rFonts w:ascii="Tahoma" w:hAnsi="Tahoma" w:cs="Tahoma"/>
          <w:sz w:val="20"/>
          <w:szCs w:val="20"/>
        </w:rPr>
        <w:t xml:space="preserve">», </w:t>
      </w:r>
      <w:r>
        <w:t xml:space="preserve">в лице, Директора Оренбургского филиала Решетило Сергея Васильевича, действующего на основании доверенности от 17 августа 2022г., зарегистрированной в реестре нотариуса за №77/406-н/77-2022-6-68, </w:t>
      </w:r>
      <w:r w:rsidRPr="005C617C">
        <w:rPr>
          <w:rFonts w:ascii="Tahoma" w:eastAsia="Times New Roman" w:hAnsi="Tahoma" w:cs="Tahoma"/>
          <w:color w:val="000000"/>
          <w:sz w:val="20"/>
          <w:szCs w:val="20"/>
          <w:lang w:eastAsia="ru-RU"/>
        </w:rPr>
        <w:t xml:space="preserve">с одной стороны, и </w:t>
      </w:r>
    </w:p>
    <w:p w:rsidR="000879C1" w:rsidRPr="005C617C" w:rsidRDefault="000879C1" w:rsidP="000879C1">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__________________________________</w:t>
      </w:r>
      <w:proofErr w:type="gramStart"/>
      <w:r w:rsidRPr="005C617C">
        <w:rPr>
          <w:rFonts w:ascii="Tahoma" w:eastAsia="Times New Roman" w:hAnsi="Tahoma" w:cs="Tahoma"/>
          <w:color w:val="000000"/>
          <w:sz w:val="20"/>
          <w:szCs w:val="20"/>
          <w:lang w:eastAsia="ru-RU"/>
        </w:rPr>
        <w:t>_«</w:t>
      </w:r>
      <w:proofErr w:type="gramEnd"/>
      <w:r w:rsidRPr="005C617C">
        <w:rPr>
          <w:rFonts w:ascii="Tahoma" w:eastAsia="Times New Roman" w:hAnsi="Tahoma" w:cs="Tahoma"/>
          <w:color w:val="000000"/>
          <w:sz w:val="20"/>
          <w:szCs w:val="20"/>
          <w:lang w:eastAsia="ru-RU"/>
        </w:rPr>
        <w:t>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0879C1" w:rsidRPr="005C617C" w:rsidRDefault="000879C1" w:rsidP="000879C1">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w:t>
      </w:r>
      <w:r>
        <w:rPr>
          <w:rFonts w:ascii="Tahoma" w:eastAsia="Times New Roman" w:hAnsi="Tahoma" w:cs="Tahoma"/>
          <w:color w:val="000000"/>
          <w:sz w:val="20"/>
          <w:szCs w:val="20"/>
          <w:lang w:eastAsia="ru-RU"/>
        </w:rPr>
        <w:t>д</w:t>
      </w:r>
      <w:r w:rsidRPr="005C617C">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подряда </w:t>
      </w:r>
      <w:r w:rsidRPr="005C617C">
        <w:rPr>
          <w:rFonts w:ascii="Tahoma" w:eastAsia="Times New Roman" w:hAnsi="Tahoma" w:cs="Tahoma"/>
          <w:color w:val="000000"/>
          <w:sz w:val="20"/>
          <w:szCs w:val="20"/>
          <w:lang w:eastAsia="ru-RU"/>
        </w:rPr>
        <w:t>№</w:t>
      </w:r>
      <w:r>
        <w:rPr>
          <w:rFonts w:ascii="Tahoma" w:eastAsia="Times New Roman" w:hAnsi="Tahoma" w:cs="Tahoma"/>
          <w:sz w:val="20"/>
          <w:szCs w:val="20"/>
          <w:lang w:eastAsia="ru-RU"/>
        </w:rPr>
        <w:t>___________________</w:t>
      </w:r>
      <w:proofErr w:type="gramStart"/>
      <w:r>
        <w:rPr>
          <w:rFonts w:ascii="Tahoma" w:eastAsia="Times New Roman" w:hAnsi="Tahoma" w:cs="Tahoma"/>
          <w:sz w:val="20"/>
          <w:szCs w:val="20"/>
          <w:lang w:eastAsia="ru-RU"/>
        </w:rPr>
        <w:t xml:space="preserve">_ </w:t>
      </w:r>
      <w:r w:rsidRPr="005C617C">
        <w:rPr>
          <w:rFonts w:ascii="Tahoma" w:eastAsia="Times New Roman" w:hAnsi="Tahoma" w:cs="Tahoma"/>
          <w:color w:val="000000"/>
          <w:sz w:val="20"/>
          <w:szCs w:val="20"/>
          <w:lang w:eastAsia="ru-RU"/>
        </w:rPr>
        <w:t xml:space="preserve"> от</w:t>
      </w:r>
      <w:proofErr w:type="gramEnd"/>
      <w:r w:rsidRPr="005C617C">
        <w:rPr>
          <w:rFonts w:ascii="Tahoma" w:eastAsia="Times New Roman" w:hAnsi="Tahoma" w:cs="Tahoma"/>
          <w:color w:val="000000"/>
          <w:sz w:val="20"/>
          <w:szCs w:val="20"/>
          <w:lang w:eastAsia="ru-RU"/>
        </w:rPr>
        <w:t xml:space="preserve"> ________________ 20</w:t>
      </w:r>
      <w:r>
        <w:rPr>
          <w:rFonts w:ascii="Tahoma" w:eastAsia="Times New Roman" w:hAnsi="Tahoma" w:cs="Tahoma"/>
          <w:color w:val="000000"/>
          <w:sz w:val="20"/>
          <w:szCs w:val="20"/>
          <w:lang w:eastAsia="ru-RU"/>
        </w:rPr>
        <w:t>25</w:t>
      </w:r>
      <w:r w:rsidRPr="005C617C">
        <w:rPr>
          <w:rFonts w:ascii="Tahoma" w:eastAsia="Times New Roman" w:hAnsi="Tahoma" w:cs="Tahoma"/>
          <w:color w:val="000000"/>
          <w:sz w:val="20"/>
          <w:szCs w:val="20"/>
          <w:lang w:eastAsia="ru-RU"/>
        </w:rPr>
        <w:t>г. (далее – «Договор») о нижеследующем:</w:t>
      </w:r>
    </w:p>
    <w:p w:rsidR="000879C1" w:rsidRPr="005C617C" w:rsidRDefault="000879C1" w:rsidP="000879C1">
      <w:pPr>
        <w:numPr>
          <w:ilvl w:val="0"/>
          <w:numId w:val="4"/>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5C617C">
        <w:rPr>
          <w:rFonts w:ascii="Tahoma" w:eastAsia="Times New Roman" w:hAnsi="Tahoma" w:cs="Tahoma"/>
          <w:color w:val="000000"/>
          <w:sz w:val="20"/>
          <w:szCs w:val="20"/>
          <w:vertAlign w:val="superscript"/>
          <w:lang w:eastAsia="ru-RU"/>
        </w:rPr>
        <w:footnoteReference w:id="1"/>
      </w:r>
      <w:r w:rsidRPr="005C617C">
        <w:rPr>
          <w:rFonts w:ascii="Tahoma" w:eastAsia="Times New Roman" w:hAnsi="Tahoma" w:cs="Tahoma"/>
          <w:color w:val="000000"/>
          <w:sz w:val="20"/>
          <w:szCs w:val="20"/>
          <w:lang w:eastAsia="ru-RU"/>
        </w:rPr>
        <w:t>:</w:t>
      </w:r>
    </w:p>
    <w:p w:rsidR="000879C1" w:rsidRPr="005C617C" w:rsidRDefault="000879C1" w:rsidP="000879C1">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w:t>
      </w:r>
    </w:p>
    <w:p w:rsidR="000879C1" w:rsidRPr="005C617C" w:rsidRDefault="000879C1" w:rsidP="000879C1">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Независимая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гарантия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должного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условий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Договора</w:t>
      </w:r>
      <w:r w:rsidRPr="005C617C">
        <w:rPr>
          <w:rFonts w:ascii="Tahoma" w:eastAsia="Times New Roman" w:hAnsi="Tahoma" w:cs="Tahoma"/>
          <w:color w:val="000000"/>
          <w:sz w:val="20"/>
          <w:szCs w:val="20"/>
          <w:lang w:eastAsia="ru-RU"/>
        </w:rPr>
        <w:t>;</w:t>
      </w:r>
    </w:p>
    <w:p w:rsidR="000879C1" w:rsidRPr="005C617C" w:rsidRDefault="000879C1" w:rsidP="000879C1">
      <w:pPr>
        <w:numPr>
          <w:ilvl w:val="0"/>
          <w:numId w:val="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w:t>
      </w:r>
    </w:p>
    <w:p w:rsidR="000879C1" w:rsidRPr="005C617C" w:rsidRDefault="000879C1" w:rsidP="000879C1">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именуемые совместно и/или по отдельности «Обеспечение»</w:t>
      </w:r>
      <w:proofErr w:type="gramStart"/>
      <w:r w:rsidRPr="005C617C">
        <w:rPr>
          <w:rFonts w:ascii="Tahoma" w:eastAsia="Times New Roman" w:hAnsi="Tahoma" w:cs="Tahoma"/>
          <w:color w:val="000000"/>
          <w:sz w:val="20"/>
          <w:szCs w:val="20"/>
          <w:lang w:eastAsia="ru-RU"/>
        </w:rPr>
        <w:t>/«</w:t>
      </w:r>
      <w:proofErr w:type="gramEnd"/>
      <w:r w:rsidRPr="005C617C">
        <w:rPr>
          <w:rFonts w:ascii="Tahoma" w:eastAsia="Times New Roman" w:hAnsi="Tahoma" w:cs="Tahoma"/>
          <w:color w:val="000000"/>
          <w:sz w:val="20"/>
          <w:szCs w:val="20"/>
          <w:lang w:eastAsia="ru-RU"/>
        </w:rPr>
        <w:t>Обеспечение исполнения обязательств».</w:t>
      </w:r>
    </w:p>
    <w:p w:rsidR="000879C1" w:rsidRPr="005C617C" w:rsidRDefault="000879C1" w:rsidP="000879C1">
      <w:pPr>
        <w:numPr>
          <w:ilvl w:val="0"/>
          <w:numId w:val="2"/>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Общие положения</w:t>
      </w:r>
    </w:p>
    <w:p w:rsidR="000879C1" w:rsidRPr="005C617C" w:rsidRDefault="000879C1" w:rsidP="000879C1">
      <w:pPr>
        <w:tabs>
          <w:tab w:val="left" w:pos="0"/>
        </w:tabs>
        <w:spacing w:after="0" w:line="240" w:lineRule="auto"/>
        <w:ind w:firstLine="567"/>
        <w:jc w:val="both"/>
        <w:rPr>
          <w:rFonts w:ascii="Tahoma" w:eastAsia="Times New Roman" w:hAnsi="Tahoma" w:cs="Tahoma"/>
          <w:b/>
          <w:color w:val="000000"/>
          <w:sz w:val="20"/>
          <w:szCs w:val="20"/>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lang w:eastAsia="ru-RU"/>
        </w:rPr>
        <w:t xml:space="preserve">Статья - Обеспечиваемые обязательства. </w:t>
      </w:r>
    </w:p>
    <w:p w:rsidR="000879C1" w:rsidRPr="005C617C" w:rsidRDefault="000879C1" w:rsidP="000879C1">
      <w:pPr>
        <w:numPr>
          <w:ilvl w:val="1"/>
          <w:numId w:val="4"/>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устранению Недостатков в случае их выявления;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5C617C">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5C617C">
        <w:rPr>
          <w:rFonts w:ascii="Tahoma" w:eastAsia="Times New Roman" w:hAnsi="Tahoma" w:cs="Tahoma"/>
          <w:sz w:val="20"/>
          <w:szCs w:val="20"/>
          <w:lang w:eastAsia="ru-RU"/>
        </w:rPr>
        <w:t xml:space="preserve">;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0879C1" w:rsidRPr="005C617C" w:rsidRDefault="000879C1" w:rsidP="000879C1">
      <w:pPr>
        <w:numPr>
          <w:ilvl w:val="0"/>
          <w:numId w:val="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 недействительности/</w:t>
      </w:r>
      <w:proofErr w:type="spellStart"/>
      <w:r w:rsidRPr="005C617C">
        <w:rPr>
          <w:rFonts w:ascii="Tahoma" w:eastAsia="Times New Roman" w:hAnsi="Tahoma" w:cs="Tahoma"/>
          <w:color w:val="000000"/>
          <w:sz w:val="20"/>
          <w:szCs w:val="20"/>
          <w:lang w:eastAsia="ru-RU"/>
        </w:rPr>
        <w:t>незаключенности</w:t>
      </w:r>
      <w:proofErr w:type="spellEnd"/>
      <w:r w:rsidRPr="005C617C">
        <w:rPr>
          <w:rFonts w:ascii="Tahoma" w:eastAsia="Times New Roman" w:hAnsi="Tahoma" w:cs="Tahoma"/>
          <w:color w:val="000000"/>
          <w:sz w:val="20"/>
          <w:szCs w:val="20"/>
          <w:lang w:eastAsia="ru-RU"/>
        </w:rPr>
        <w:t xml:space="preserve"> Договора обеспеченными считаются в </w:t>
      </w:r>
      <w:proofErr w:type="spellStart"/>
      <w:r w:rsidRPr="005C617C">
        <w:rPr>
          <w:rFonts w:ascii="Tahoma" w:eastAsia="Times New Roman" w:hAnsi="Tahoma" w:cs="Tahoma"/>
          <w:color w:val="000000"/>
          <w:sz w:val="20"/>
          <w:szCs w:val="20"/>
          <w:lang w:eastAsia="ru-RU"/>
        </w:rPr>
        <w:t>т.ч</w:t>
      </w:r>
      <w:proofErr w:type="spellEnd"/>
      <w:r w:rsidRPr="005C617C">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5C617C">
        <w:rPr>
          <w:rFonts w:ascii="Tahoma" w:eastAsia="Times New Roman" w:hAnsi="Tahoma" w:cs="Tahoma"/>
          <w:color w:val="000000"/>
          <w:sz w:val="20"/>
          <w:szCs w:val="20"/>
          <w:lang w:eastAsia="ru-RU"/>
        </w:rPr>
        <w:t>незаключенности</w:t>
      </w:r>
      <w:proofErr w:type="spellEnd"/>
      <w:r w:rsidRPr="005C617C">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5C617C">
        <w:rPr>
          <w:rFonts w:ascii="Tahoma" w:eastAsia="Times New Roman" w:hAnsi="Tahoma" w:cs="Tahoma"/>
          <w:color w:val="000000"/>
          <w:sz w:val="20"/>
          <w:szCs w:val="20"/>
          <w:lang w:eastAsia="ru-RU"/>
        </w:rPr>
        <w:t>т.ч</w:t>
      </w:r>
      <w:proofErr w:type="spellEnd"/>
      <w:r w:rsidRPr="005C617C">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5C617C">
        <w:rPr>
          <w:rFonts w:ascii="Tahoma" w:eastAsia="Times New Roman" w:hAnsi="Tahoma" w:cs="Tahoma"/>
          <w:color w:val="000000"/>
          <w:sz w:val="20"/>
          <w:szCs w:val="20"/>
          <w:lang w:eastAsia="ru-RU"/>
        </w:rPr>
        <w:t>незаключенностью</w:t>
      </w:r>
      <w:proofErr w:type="spellEnd"/>
      <w:r w:rsidRPr="005C617C">
        <w:rPr>
          <w:rFonts w:ascii="Tahoma" w:eastAsia="Times New Roman" w:hAnsi="Tahoma" w:cs="Tahoma"/>
          <w:color w:val="000000"/>
          <w:sz w:val="20"/>
          <w:szCs w:val="20"/>
          <w:lang w:eastAsia="ru-RU"/>
        </w:rPr>
        <w:t xml:space="preserve"> Договора.</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0879C1" w:rsidRPr="005C617C"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w:t>
      </w:r>
      <w:r w:rsidRPr="005C617C">
        <w:rPr>
          <w:rFonts w:ascii="Tahoma" w:eastAsia="Times New Roman" w:hAnsi="Tahoma" w:cs="Tahoma"/>
          <w:color w:val="000000"/>
          <w:sz w:val="20"/>
          <w:szCs w:val="20"/>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0879C1" w:rsidRDefault="000879C1" w:rsidP="000879C1">
      <w:pPr>
        <w:numPr>
          <w:ilvl w:val="1"/>
          <w:numId w:val="4"/>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0879C1" w:rsidRPr="008F0D7D" w:rsidRDefault="000879C1" w:rsidP="000879C1">
      <w:pPr>
        <w:numPr>
          <w:ilvl w:val="1"/>
          <w:numId w:val="4"/>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0879C1" w:rsidRPr="005C617C" w:rsidRDefault="000879C1" w:rsidP="000879C1">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0879C1" w:rsidRPr="005C617C" w:rsidRDefault="000879C1" w:rsidP="000879C1">
      <w:pPr>
        <w:numPr>
          <w:ilvl w:val="0"/>
          <w:numId w:val="2"/>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Специальные положения</w:t>
      </w:r>
    </w:p>
    <w:p w:rsidR="000879C1" w:rsidRPr="005C617C" w:rsidRDefault="000879C1" w:rsidP="000879C1">
      <w:pPr>
        <w:tabs>
          <w:tab w:val="left" w:pos="0"/>
        </w:tabs>
        <w:spacing w:after="0" w:line="240" w:lineRule="auto"/>
        <w:ind w:firstLine="567"/>
        <w:jc w:val="center"/>
        <w:rPr>
          <w:rFonts w:ascii="Tahoma" w:eastAsia="Times New Roman" w:hAnsi="Tahoma" w:cs="Tahoma"/>
          <w:b/>
          <w:color w:val="000000"/>
          <w:sz w:val="20"/>
          <w:szCs w:val="20"/>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u w:val="single"/>
          <w:vertAlign w:val="superscript"/>
          <w:lang w:eastAsia="ru-RU"/>
        </w:rPr>
        <w:footnoteReference w:id="2"/>
      </w:r>
      <w:r w:rsidRPr="005C617C">
        <w:rPr>
          <w:rFonts w:ascii="Tahoma" w:eastAsia="Times New Roman" w:hAnsi="Tahoma" w:cs="Tahoma"/>
          <w:b/>
          <w:i/>
          <w:color w:val="000000"/>
          <w:sz w:val="20"/>
          <w:szCs w:val="20"/>
          <w:u w:val="single"/>
          <w:lang w:eastAsia="ru-RU"/>
        </w:rPr>
        <w:t>Статья</w:t>
      </w:r>
      <w:r w:rsidRPr="005C617C">
        <w:rPr>
          <w:rFonts w:ascii="Tahoma" w:eastAsia="Times New Roman" w:hAnsi="Tahoma" w:cs="Tahoma"/>
          <w:i/>
          <w:color w:val="000000"/>
          <w:sz w:val="20"/>
          <w:szCs w:val="20"/>
          <w:u w:val="single"/>
          <w:lang w:eastAsia="ru-RU"/>
        </w:rPr>
        <w:t xml:space="preserve"> – </w:t>
      </w:r>
      <w:r w:rsidRPr="005C617C">
        <w:rPr>
          <w:rFonts w:ascii="Tahoma" w:eastAsia="Times New Roman" w:hAnsi="Tahoma" w:cs="Tahoma"/>
          <w:b/>
          <w:i/>
          <w:color w:val="000000"/>
          <w:sz w:val="20"/>
          <w:szCs w:val="20"/>
          <w:lang w:eastAsia="ru-RU"/>
        </w:rPr>
        <w:t xml:space="preserve">Гарантийное удержание </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Бенефициар производит </w:t>
      </w:r>
      <w:r w:rsidRPr="005C617C">
        <w:rPr>
          <w:rFonts w:ascii="Tahoma" w:eastAsia="Times New Roman" w:hAnsi="Tahoma" w:cs="Tahoma"/>
          <w:color w:val="000000"/>
          <w:sz w:val="20"/>
          <w:szCs w:val="24"/>
          <w:lang w:eastAsia="ru-RU"/>
        </w:rPr>
        <w:t>выплату Гарантийного удержания</w:t>
      </w:r>
      <w:r w:rsidRPr="005C617C">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rsidR="000879C1" w:rsidRPr="005C617C" w:rsidRDefault="000879C1" w:rsidP="000879C1">
      <w:pPr>
        <w:numPr>
          <w:ilvl w:val="1"/>
          <w:numId w:val="4"/>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rsidR="000879C1" w:rsidRPr="005C617C" w:rsidRDefault="000879C1" w:rsidP="000879C1">
      <w:pPr>
        <w:numPr>
          <w:ilvl w:val="1"/>
          <w:numId w:val="4"/>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rsidR="000879C1" w:rsidRPr="005C617C" w:rsidRDefault="000879C1" w:rsidP="000879C1">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0879C1" w:rsidRPr="005C617C" w:rsidRDefault="000879C1" w:rsidP="000879C1">
      <w:pPr>
        <w:numPr>
          <w:ilvl w:val="0"/>
          <w:numId w:val="4"/>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3"/>
      </w:r>
      <w:r w:rsidRPr="005C617C">
        <w:rPr>
          <w:rFonts w:ascii="Tahoma" w:eastAsia="Times New Roman" w:hAnsi="Tahoma" w:cs="Tahoma"/>
          <w:b/>
          <w:i/>
          <w:color w:val="000000"/>
          <w:sz w:val="20"/>
          <w:szCs w:val="20"/>
          <w:lang w:eastAsia="ru-RU"/>
        </w:rPr>
        <w:t>Статья - Независимая гарантия</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0879C1" w:rsidRPr="005C617C" w:rsidRDefault="000879C1" w:rsidP="000879C1">
      <w:pPr>
        <w:numPr>
          <w:ilvl w:val="0"/>
          <w:numId w:val="7"/>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w:t>
      </w:r>
      <w:proofErr w:type="gramStart"/>
      <w:r w:rsidRPr="005C617C">
        <w:rPr>
          <w:rFonts w:ascii="Tahoma" w:eastAsia="Times New Roman" w:hAnsi="Tahoma" w:cs="Tahoma"/>
          <w:color w:val="000000"/>
          <w:sz w:val="20"/>
          <w:szCs w:val="20"/>
          <w:lang w:eastAsia="ru-RU"/>
        </w:rPr>
        <w:t>В к</w:t>
      </w:r>
      <w:proofErr w:type="gramEnd"/>
      <w:r w:rsidRPr="005C617C">
        <w:rPr>
          <w:rFonts w:ascii="Tahoma" w:eastAsia="Times New Roman" w:hAnsi="Tahoma" w:cs="Tahoma"/>
          <w:color w:val="000000"/>
          <w:sz w:val="20"/>
          <w:szCs w:val="20"/>
          <w:lang w:eastAsia="ru-RU"/>
        </w:rPr>
        <w:t xml:space="preserve"> настоящему Соглашению;</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должна быть выдана на сумму, составляющую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color w:val="000000"/>
          <w:sz w:val="20"/>
          <w:szCs w:val="20"/>
          <w:lang w:eastAsia="ru-RU"/>
        </w:rPr>
        <w:t>;</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5C617C">
        <w:rPr>
          <w:rFonts w:ascii="Tahoma" w:eastAsia="Times New Roman" w:hAnsi="Tahoma" w:cs="Tahoma"/>
          <w:b/>
          <w:sz w:val="18"/>
          <w:szCs w:val="18"/>
          <w:lang w:eastAsia="ru-RU"/>
        </w:rPr>
        <w:t xml:space="preserve"> </w:t>
      </w:r>
      <w:r w:rsidRPr="005C617C">
        <w:rPr>
          <w:rFonts w:ascii="Tahoma" w:eastAsia="Times New Roman" w:hAnsi="Tahoma" w:cs="Tahoma"/>
          <w:color w:val="000000"/>
          <w:sz w:val="20"/>
          <w:szCs w:val="20"/>
          <w:lang w:eastAsia="ru-RU"/>
        </w:rPr>
        <w:t>дней с даты заключения Договора;</w:t>
      </w:r>
    </w:p>
    <w:p w:rsidR="000879C1" w:rsidRPr="005C617C" w:rsidRDefault="000879C1" w:rsidP="000879C1">
      <w:pPr>
        <w:numPr>
          <w:ilvl w:val="0"/>
          <w:numId w:val="7"/>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действовать до:</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i/>
          <w:sz w:val="20"/>
          <w:szCs w:val="20"/>
          <w:lang w:eastAsia="ru-RU"/>
        </w:rPr>
        <w:t>даты подписания Сторонами</w:t>
      </w:r>
      <w:r w:rsidRPr="005C617C">
        <w:rPr>
          <w:rFonts w:ascii="Tahoma" w:eastAsia="Times New Roman" w:hAnsi="Tahoma" w:cs="Tahoma"/>
          <w:sz w:val="20"/>
          <w:szCs w:val="20"/>
          <w:lang w:eastAsia="ru-RU"/>
        </w:rPr>
        <w:t>:</w:t>
      </w:r>
    </w:p>
    <w:p w:rsidR="000879C1" w:rsidRPr="005C617C" w:rsidRDefault="000879C1" w:rsidP="000879C1">
      <w:pPr>
        <w:numPr>
          <w:ilvl w:val="0"/>
          <w:numId w:val="1"/>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5C617C">
        <w:rPr>
          <w:rFonts w:ascii="Tahoma" w:eastAsia="Times New Roman" w:hAnsi="Tahoma" w:cs="Tahoma"/>
          <w:sz w:val="20"/>
          <w:szCs w:val="20"/>
          <w:lang w:eastAsia="ru-RU"/>
        </w:rPr>
        <w:t xml:space="preserve">итогового акта, фиксирующего приемку Результата работ по Договору,     </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b/>
          <w:sz w:val="20"/>
          <w:szCs w:val="20"/>
          <w:lang w:eastAsia="ru-RU"/>
        </w:rPr>
        <w:t xml:space="preserve">  плюс не менее чем 90 (девяносто) дней.</w:t>
      </w:r>
      <w:r w:rsidRPr="005C617C">
        <w:rPr>
          <w:rFonts w:ascii="Tahoma" w:eastAsia="Times New Roman" w:hAnsi="Tahoma" w:cs="Tahoma"/>
          <w:color w:val="000000"/>
          <w:sz w:val="20"/>
          <w:szCs w:val="20"/>
          <w:lang w:eastAsia="ru-RU"/>
        </w:rPr>
        <w:t xml:space="preserve">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rsidR="000879C1" w:rsidRPr="005C617C" w:rsidRDefault="000879C1" w:rsidP="000879C1">
      <w:pPr>
        <w:numPr>
          <w:ilvl w:val="1"/>
          <w:numId w:val="4"/>
        </w:numPr>
        <w:tabs>
          <w:tab w:val="num"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5C617C">
        <w:rPr>
          <w:rFonts w:ascii="Tahoma" w:eastAsia="Times New Roman" w:hAnsi="Tahoma" w:cs="Tahoma"/>
          <w:color w:val="000000"/>
          <w:sz w:val="20"/>
          <w:szCs w:val="20"/>
          <w:lang w:eastAsia="ru-RU"/>
        </w:rPr>
        <w:t>пп</w:t>
      </w:r>
      <w:proofErr w:type="spellEnd"/>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5C617C">
        <w:rPr>
          <w:rFonts w:ascii="Tahoma" w:eastAsia="Times New Roman" w:hAnsi="Tahoma" w:cs="Tahoma"/>
          <w:color w:val="000000"/>
          <w:sz w:val="20"/>
          <w:szCs w:val="20"/>
          <w:lang w:eastAsia="ru-RU"/>
        </w:rPr>
        <w:t>пп</w:t>
      </w:r>
      <w:proofErr w:type="spellEnd"/>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п.4.2. Соглашения.</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В случае нарушения Принципалом сроков:</w:t>
      </w:r>
    </w:p>
    <w:p w:rsidR="000879C1" w:rsidRPr="005C617C" w:rsidRDefault="000879C1" w:rsidP="000879C1">
      <w:pPr>
        <w:numPr>
          <w:ilvl w:val="0"/>
          <w:numId w:val="8"/>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0879C1" w:rsidRPr="005C617C" w:rsidRDefault="000879C1" w:rsidP="000879C1">
      <w:pPr>
        <w:numPr>
          <w:ilvl w:val="0"/>
          <w:numId w:val="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0879C1" w:rsidRPr="005C617C" w:rsidRDefault="000879C1" w:rsidP="000879C1">
      <w:pPr>
        <w:numPr>
          <w:ilvl w:val="1"/>
          <w:numId w:val="4"/>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Приложения к Соглашению:</w:t>
      </w:r>
    </w:p>
    <w:p w:rsidR="000879C1" w:rsidRPr="005C617C" w:rsidRDefault="000879C1" w:rsidP="000879C1">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А – Форма независимой гарантии.</w:t>
      </w:r>
    </w:p>
    <w:p w:rsidR="000879C1" w:rsidRPr="005C617C" w:rsidRDefault="000879C1" w:rsidP="000879C1">
      <w:pPr>
        <w:tabs>
          <w:tab w:val="left" w:pos="993"/>
        </w:tabs>
        <w:spacing w:after="12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В – Перечень согласованных Гарантов.</w:t>
      </w:r>
    </w:p>
    <w:p w:rsidR="000879C1" w:rsidRPr="005C617C" w:rsidRDefault="000879C1" w:rsidP="000879C1">
      <w:pPr>
        <w:numPr>
          <w:ilvl w:val="0"/>
          <w:numId w:val="4"/>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4"/>
      </w:r>
      <w:r w:rsidRPr="005C617C">
        <w:rPr>
          <w:rFonts w:ascii="Tahoma" w:eastAsia="Times New Roman" w:hAnsi="Tahoma" w:cs="Tahoma"/>
          <w:b/>
          <w:i/>
          <w:color w:val="000000"/>
          <w:sz w:val="20"/>
          <w:szCs w:val="20"/>
          <w:lang w:eastAsia="ru-RU"/>
        </w:rPr>
        <w:t>Статья - Обеспечительный платеж</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в течение 10 (десяти) рабочих дней с даты заключения Договора.</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0879C1" w:rsidRPr="005C617C" w:rsidRDefault="000879C1" w:rsidP="000879C1">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5C617C">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0879C1" w:rsidRPr="005C617C" w:rsidRDefault="000879C1" w:rsidP="000879C1">
      <w:pPr>
        <w:numPr>
          <w:ilvl w:val="1"/>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0879C1" w:rsidRPr="005C617C" w:rsidRDefault="000879C1" w:rsidP="000879C1">
      <w:pPr>
        <w:numPr>
          <w:ilvl w:val="1"/>
          <w:numId w:val="4"/>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Основанием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для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 полностью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части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является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ненадлежащее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lastRenderedPageBreak/>
        <w:t>Договору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.2.1. </w:t>
      </w:r>
      <w:r w:rsidRPr="005C617C">
        <w:rPr>
          <w:rFonts w:ascii="Tahoma" w:eastAsia="Times New Roman" w:hAnsi="Tahoma" w:cs="Tahoma" w:hint="eastAsia"/>
          <w:color w:val="000000"/>
          <w:sz w:val="20"/>
          <w:szCs w:val="20"/>
          <w:lang w:eastAsia="ru-RU"/>
        </w:rPr>
        <w:t>настоящего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осуществляется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путем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направления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адрес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удержании</w:t>
      </w:r>
      <w:r w:rsidRPr="005C617C">
        <w:rPr>
          <w:rFonts w:ascii="Tahoma" w:eastAsia="Times New Roman" w:hAnsi="Tahoma" w:cs="Tahoma"/>
          <w:color w:val="000000"/>
          <w:sz w:val="20"/>
          <w:szCs w:val="20"/>
          <w:lang w:eastAsia="ru-RU"/>
        </w:rPr>
        <w:t xml:space="preserve">. </w:t>
      </w:r>
    </w:p>
    <w:p w:rsidR="000879C1" w:rsidRPr="005C617C" w:rsidRDefault="000879C1" w:rsidP="000879C1">
      <w:pPr>
        <w:numPr>
          <w:ilvl w:val="1"/>
          <w:numId w:val="4"/>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Сумма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Обеспечительного платежа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уменьшается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.5.5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сумму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удерживаемую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счет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связи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обеспечиваемых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5C617C">
        <w:rPr>
          <w:rFonts w:ascii="Tahoma" w:eastAsia="Times New Roman" w:hAnsi="Tahoma" w:cs="Tahoma"/>
          <w:color w:val="000000"/>
          <w:sz w:val="20"/>
          <w:szCs w:val="20"/>
          <w:lang w:eastAsia="ru-RU"/>
        </w:rPr>
        <w:fldChar w:fldCharType="begin"/>
      </w:r>
      <w:r w:rsidRPr="005C617C">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5C617C">
        <w:rPr>
          <w:rFonts w:ascii="Tahoma" w:eastAsia="Times New Roman" w:hAnsi="Tahoma" w:cs="Tahoma"/>
          <w:color w:val="000000"/>
          <w:sz w:val="20"/>
          <w:szCs w:val="20"/>
          <w:lang w:eastAsia="ru-RU"/>
        </w:rPr>
        <w:fldChar w:fldCharType="separate"/>
      </w:r>
      <w:r w:rsidRPr="005C617C">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5C617C">
        <w:rPr>
          <w:rFonts w:ascii="Tahoma" w:eastAsia="Times New Roman" w:hAnsi="Tahoma" w:cs="Tahoma"/>
          <w:color w:val="000000"/>
          <w:sz w:val="20"/>
          <w:szCs w:val="20"/>
          <w:lang w:eastAsia="ru-RU"/>
        </w:rPr>
        <w:fldChar w:fldCharType="end"/>
      </w:r>
      <w:r w:rsidRPr="005C617C">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rsidR="000879C1" w:rsidRPr="005C617C" w:rsidRDefault="000879C1" w:rsidP="000879C1">
      <w:pPr>
        <w:numPr>
          <w:ilvl w:val="2"/>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увеличения суммы </w:t>
      </w:r>
      <w:r w:rsidRPr="005C617C">
        <w:rPr>
          <w:rFonts w:ascii="Tahoma" w:eastAsia="Times New Roman" w:hAnsi="Tahoma" w:cs="Tahoma"/>
          <w:i/>
          <w:color w:val="000000"/>
          <w:sz w:val="20"/>
          <w:szCs w:val="20"/>
          <w:lang w:eastAsia="ru-RU"/>
        </w:rPr>
        <w:t>авансовых платежей и/или Договорной цены</w:t>
      </w:r>
      <w:r w:rsidRPr="005C617C">
        <w:rPr>
          <w:rFonts w:ascii="Tahoma" w:eastAsia="Times New Roman" w:hAnsi="Tahoma" w:cs="Tahoma"/>
          <w:color w:val="000000"/>
          <w:sz w:val="20"/>
          <w:szCs w:val="20"/>
          <w:lang w:eastAsia="ru-RU"/>
        </w:rPr>
        <w:t>, от которых исчисляется размер Обеспечительного платежа согласно п.5.1. Соглашения, на основании соответствующего дополнительного соглашения к Договору</w:t>
      </w:r>
      <w:r>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eastAsia="ru-RU"/>
        </w:rPr>
        <w:t xml:space="preserve">исходя из отношения Обеспечительного платежа к сумме </w:t>
      </w:r>
      <w:r w:rsidRPr="005C617C">
        <w:rPr>
          <w:rFonts w:ascii="Tahoma" w:eastAsia="Times New Roman" w:hAnsi="Tahoma" w:cs="Tahoma"/>
          <w:i/>
          <w:color w:val="000000"/>
          <w:sz w:val="20"/>
          <w:szCs w:val="20"/>
          <w:lang w:eastAsia="ru-RU"/>
        </w:rPr>
        <w:t>авансовых платежей/ Договорной цене</w:t>
      </w:r>
      <w:r w:rsidRPr="005C617C">
        <w:rPr>
          <w:rFonts w:ascii="Tahoma" w:eastAsia="Times New Roman" w:hAnsi="Tahoma" w:cs="Tahoma"/>
          <w:color w:val="000000"/>
          <w:sz w:val="20"/>
          <w:szCs w:val="20"/>
          <w:lang w:eastAsia="ru-RU"/>
        </w:rPr>
        <w:t xml:space="preserve">, указанного в п.5.1. Соглашения.    </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rsidR="000879C1" w:rsidRPr="005C617C" w:rsidRDefault="000879C1" w:rsidP="000879C1">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течение </w:t>
      </w:r>
      <w:r w:rsidRPr="005C617C">
        <w:rPr>
          <w:rFonts w:ascii="Tahoma" w:eastAsia="Times New Roman" w:hAnsi="Tahoma" w:cs="Tahoma"/>
          <w:b/>
          <w:color w:val="000000"/>
          <w:sz w:val="20"/>
          <w:szCs w:val="20"/>
          <w:lang w:eastAsia="ru-RU"/>
        </w:rPr>
        <w:t>60 (</w:t>
      </w:r>
      <w:r w:rsidRPr="005C617C">
        <w:rPr>
          <w:rFonts w:ascii="Tahoma" w:eastAsia="Times New Roman" w:hAnsi="Tahoma" w:cs="Tahoma" w:hint="eastAsia"/>
          <w:b/>
          <w:color w:val="000000"/>
          <w:sz w:val="20"/>
          <w:szCs w:val="20"/>
          <w:lang w:eastAsia="ru-RU"/>
        </w:rPr>
        <w:t>шестидесяти</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hint="eastAsia"/>
          <w:b/>
          <w:color w:val="000000"/>
          <w:sz w:val="20"/>
          <w:szCs w:val="20"/>
          <w:lang w:eastAsia="ru-RU"/>
        </w:rPr>
        <w:t>дней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после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i/>
          <w:color w:val="000000"/>
          <w:sz w:val="20"/>
          <w:szCs w:val="20"/>
          <w:lang w:eastAsia="ru-RU"/>
        </w:rPr>
        <w:t>подписания</w:t>
      </w:r>
      <w:r w:rsidRPr="005C617C">
        <w:rPr>
          <w:rFonts w:ascii="Tahoma" w:eastAsia="Times New Roman" w:hAnsi="Tahoma" w:cs="Tahoma"/>
          <w:i/>
          <w:color w:val="000000"/>
          <w:sz w:val="20"/>
          <w:szCs w:val="20"/>
          <w:lang w:eastAsia="ru-RU"/>
        </w:rPr>
        <w:t xml:space="preserve"> </w:t>
      </w:r>
      <w:r w:rsidRPr="005C617C">
        <w:rPr>
          <w:rFonts w:ascii="Tahoma" w:eastAsia="Times New Roman" w:hAnsi="Tahoma" w:cs="Tahoma" w:hint="eastAsia"/>
          <w:i/>
          <w:color w:val="000000"/>
          <w:sz w:val="20"/>
          <w:szCs w:val="20"/>
          <w:lang w:eastAsia="ru-RU"/>
        </w:rPr>
        <w:t>Сторонами</w:t>
      </w:r>
      <w:r w:rsidRPr="005C617C">
        <w:rPr>
          <w:rFonts w:ascii="Tahoma" w:eastAsia="Times New Roman" w:hAnsi="Tahoma" w:cs="Tahoma"/>
          <w:color w:val="000000"/>
          <w:sz w:val="20"/>
          <w:szCs w:val="20"/>
          <w:lang w:eastAsia="ru-RU"/>
        </w:rPr>
        <w:t>:</w:t>
      </w:r>
    </w:p>
    <w:p w:rsidR="000879C1" w:rsidRPr="005C617C" w:rsidRDefault="000879C1" w:rsidP="000879C1">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5C617C">
        <w:rPr>
          <w:rFonts w:ascii="Tahoma" w:eastAsia="Times New Roman" w:hAnsi="Tahoma" w:cs="Tahoma" w:hint="eastAsia"/>
          <w:color w:val="000000"/>
          <w:sz w:val="20"/>
          <w:szCs w:val="20"/>
          <w:lang w:eastAsia="ru-RU"/>
        </w:rPr>
        <w:t>•</w:t>
      </w:r>
      <w:r w:rsidRPr="005C617C">
        <w:rPr>
          <w:rFonts w:ascii="Tahoma" w:eastAsia="Times New Roman" w:hAnsi="Tahoma" w:cs="Tahoma"/>
          <w:color w:val="000000"/>
          <w:sz w:val="20"/>
          <w:szCs w:val="20"/>
          <w:lang w:eastAsia="ru-RU"/>
        </w:rPr>
        <w:tab/>
      </w:r>
      <w:r w:rsidRPr="005C617C">
        <w:rPr>
          <w:rFonts w:ascii="Tahoma" w:eastAsia="Times New Roman" w:hAnsi="Tahoma" w:cs="Tahoma" w:hint="eastAsia"/>
          <w:color w:val="000000"/>
          <w:sz w:val="20"/>
          <w:szCs w:val="20"/>
          <w:lang w:eastAsia="ru-RU"/>
        </w:rPr>
        <w:t>итогового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акта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фиксирующего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приемку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Результата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работ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i/>
          <w:color w:val="000000"/>
          <w:sz w:val="20"/>
          <w:szCs w:val="20"/>
          <w:lang w:eastAsia="ru-RU"/>
        </w:rPr>
        <w:t>.</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5C617C">
        <w:rPr>
          <w:rFonts w:ascii="Tahoma" w:eastAsia="Times New Roman" w:hAnsi="Tahoma" w:cs="Tahoma"/>
          <w:sz w:val="20"/>
          <w:szCs w:val="20"/>
          <w:lang w:eastAsia="ru-RU"/>
        </w:rPr>
        <w:t>при условии предоставления Принципалом следующих документов:</w:t>
      </w:r>
    </w:p>
    <w:p w:rsidR="000879C1" w:rsidRPr="005C617C" w:rsidRDefault="000879C1" w:rsidP="000879C1">
      <w:pPr>
        <w:numPr>
          <w:ilvl w:val="0"/>
          <w:numId w:val="3"/>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rsidR="000879C1" w:rsidRPr="005C617C" w:rsidRDefault="000879C1" w:rsidP="000879C1">
      <w:pPr>
        <w:numPr>
          <w:ilvl w:val="0"/>
          <w:numId w:val="3"/>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счёта на оплату.</w:t>
      </w:r>
    </w:p>
    <w:p w:rsidR="000879C1" w:rsidRPr="005C617C" w:rsidRDefault="000879C1" w:rsidP="000879C1">
      <w:pPr>
        <w:numPr>
          <w:ilvl w:val="1"/>
          <w:numId w:val="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rsidR="000879C1" w:rsidRPr="0082099A" w:rsidRDefault="000879C1" w:rsidP="000879C1">
      <w:pPr>
        <w:numPr>
          <w:ilvl w:val="1"/>
          <w:numId w:val="4"/>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5C617C">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0879C1" w:rsidRPr="005C617C" w:rsidRDefault="000879C1" w:rsidP="000879C1">
      <w:pPr>
        <w:tabs>
          <w:tab w:val="left" w:pos="1134"/>
        </w:tabs>
        <w:spacing w:after="0" w:line="240" w:lineRule="auto"/>
        <w:ind w:left="567"/>
        <w:jc w:val="both"/>
        <w:rPr>
          <w:rFonts w:ascii="Tahoma" w:eastAsia="Times New Roman" w:hAnsi="Tahoma" w:cs="Tahoma"/>
          <w:i/>
          <w:color w:val="000000"/>
          <w:sz w:val="20"/>
          <w:szCs w:val="20"/>
          <w:u w:val="single"/>
          <w:lang w:eastAsia="ru-RU"/>
        </w:rPr>
      </w:pP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0879C1" w:rsidRPr="005C617C" w:rsidRDefault="000879C1" w:rsidP="000879C1">
      <w:pPr>
        <w:numPr>
          <w:ilvl w:val="0"/>
          <w:numId w:val="4"/>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0879C1" w:rsidRPr="005C617C" w:rsidRDefault="000879C1" w:rsidP="000879C1">
      <w:pPr>
        <w:tabs>
          <w:tab w:val="left" w:pos="993"/>
        </w:tabs>
        <w:spacing w:after="0" w:line="240" w:lineRule="auto"/>
        <w:ind w:left="1506"/>
        <w:jc w:val="both"/>
        <w:rPr>
          <w:rFonts w:ascii="Tahoma" w:eastAsia="Times New Roman" w:hAnsi="Tahoma" w:cs="Tahoma"/>
          <w:color w:val="000000"/>
          <w:sz w:val="20"/>
          <w:szCs w:val="20"/>
          <w:lang w:eastAsia="ru-RU"/>
        </w:rPr>
      </w:pPr>
    </w:p>
    <w:p w:rsidR="000879C1" w:rsidRPr="005C617C" w:rsidRDefault="000879C1" w:rsidP="000879C1">
      <w:pPr>
        <w:tabs>
          <w:tab w:val="left" w:pos="993"/>
        </w:tabs>
        <w:spacing w:after="0" w:line="240" w:lineRule="auto"/>
        <w:ind w:left="1506"/>
        <w:jc w:val="both"/>
        <w:rPr>
          <w:rFonts w:ascii="Tahoma" w:eastAsia="Times New Roman" w:hAnsi="Tahoma" w:cs="Tahoma"/>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ПОДПИСИ СТОРОН:</w:t>
      </w:r>
    </w:p>
    <w:p w:rsidR="000879C1" w:rsidRPr="005C617C" w:rsidRDefault="000879C1" w:rsidP="000879C1">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5C617C" w:rsidTr="008A40F9">
        <w:tc>
          <w:tcPr>
            <w:tcW w:w="4928" w:type="dxa"/>
          </w:tcPr>
          <w:p w:rsidR="000879C1" w:rsidRPr="005C617C" w:rsidRDefault="000879C1" w:rsidP="008A40F9">
            <w:pPr>
              <w:shd w:val="clear" w:color="auto" w:fill="FFFFFF"/>
              <w:spacing w:after="0" w:line="240" w:lineRule="auto"/>
              <w:rPr>
                <w:rFonts w:ascii="Tahoma" w:eastAsia="Times New Roman" w:hAnsi="Tahoma" w:cs="Tahoma"/>
                <w:b/>
                <w:sz w:val="20"/>
                <w:szCs w:val="20"/>
                <w:lang w:eastAsia="ru-RU"/>
              </w:rPr>
            </w:pPr>
            <w:r w:rsidRPr="005C617C">
              <w:rPr>
                <w:rFonts w:ascii="Tahoma" w:eastAsia="Times New Roman" w:hAnsi="Tahoma" w:cs="Tahoma"/>
                <w:b/>
                <w:sz w:val="20"/>
                <w:szCs w:val="20"/>
                <w:lang w:eastAsia="ru-RU"/>
              </w:rPr>
              <w:t>Принципал</w:t>
            </w: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5C617C" w:rsidRDefault="000879C1" w:rsidP="008A40F9">
            <w:pPr>
              <w:shd w:val="clear" w:color="auto" w:fill="FFFFFF"/>
              <w:spacing w:after="0" w:line="240" w:lineRule="auto"/>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________________________/_____________/ </w:t>
            </w:r>
          </w:p>
        </w:tc>
        <w:tc>
          <w:tcPr>
            <w:tcW w:w="4604" w:type="dxa"/>
          </w:tcPr>
          <w:p w:rsidR="000879C1" w:rsidRPr="005C617C"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5C617C"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Pr>
                <w:rFonts w:ascii="Tahoma" w:eastAsia="Times New Roman" w:hAnsi="Tahoma" w:cs="Tahoma"/>
                <w:b/>
                <w:bCs/>
                <w:color w:val="000000"/>
                <w:spacing w:val="-5"/>
                <w:sz w:val="20"/>
                <w:szCs w:val="20"/>
                <w:lang w:eastAsia="ru-RU"/>
              </w:rPr>
              <w:t>АО «ЭнергосбыТ Плюс»</w:t>
            </w:r>
          </w:p>
          <w:p w:rsidR="000879C1" w:rsidRPr="005C617C"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5C617C"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sidRPr="005C617C">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 xml:space="preserve"> ___________ </w:t>
            </w:r>
            <w:r w:rsidRPr="005C617C">
              <w:rPr>
                <w:rFonts w:ascii="Tahoma" w:eastAsia="Times New Roman" w:hAnsi="Tahoma" w:cs="Tahoma"/>
                <w:bCs/>
                <w:color w:val="000000"/>
                <w:spacing w:val="-5"/>
                <w:sz w:val="20"/>
                <w:szCs w:val="20"/>
                <w:lang w:eastAsia="ru-RU"/>
              </w:rPr>
              <w:t>/</w:t>
            </w:r>
          </w:p>
        </w:tc>
      </w:tr>
    </w:tbl>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Default="000879C1" w:rsidP="000879C1">
      <w:pPr>
        <w:spacing w:after="0" w:line="240" w:lineRule="auto"/>
        <w:jc w:val="right"/>
        <w:rPr>
          <w:rFonts w:ascii="Tahoma" w:eastAsia="Times New Roman" w:hAnsi="Tahoma" w:cs="Times New Roman"/>
          <w:sz w:val="20"/>
          <w:szCs w:val="24"/>
          <w:lang w:eastAsia="ru-RU"/>
        </w:rPr>
      </w:pP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Приложение №А</w:t>
      </w: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Соглашению об обеспечении исполнения обязательств </w:t>
      </w:r>
    </w:p>
    <w:p w:rsidR="000879C1" w:rsidRPr="00CD6687" w:rsidRDefault="000879C1" w:rsidP="000879C1">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договору </w:t>
      </w:r>
      <w:r w:rsidRPr="009D667B">
        <w:rPr>
          <w:rFonts w:ascii="Tahoma" w:hAnsi="Tahoma" w:cs="Tahoma"/>
          <w:sz w:val="20"/>
          <w:szCs w:val="20"/>
        </w:rPr>
        <w:t>подряда</w:t>
      </w:r>
      <w:r w:rsidRPr="00CD6687">
        <w:rPr>
          <w:rFonts w:ascii="Tahoma" w:eastAsia="Times New Roman" w:hAnsi="Tahoma" w:cs="Times New Roman"/>
          <w:sz w:val="20"/>
          <w:szCs w:val="24"/>
          <w:lang w:eastAsia="ru-RU"/>
        </w:rPr>
        <w:t xml:space="preserve"> </w:t>
      </w:r>
      <w:r w:rsidRPr="00405B2C">
        <w:rPr>
          <w:rFonts w:ascii="Tahoma" w:eastAsia="Times New Roman" w:hAnsi="Tahoma" w:cs="Tahoma"/>
          <w:sz w:val="20"/>
          <w:szCs w:val="20"/>
          <w:lang w:eastAsia="ru-RU"/>
        </w:rPr>
        <w:t>№</w:t>
      </w:r>
      <w:r>
        <w:rPr>
          <w:rFonts w:ascii="Tahoma" w:eastAsia="Times New Roman" w:hAnsi="Tahoma" w:cs="Tahoma"/>
          <w:sz w:val="20"/>
          <w:szCs w:val="20"/>
          <w:lang w:eastAsia="ru-RU"/>
        </w:rPr>
        <w:t xml:space="preserve">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Pr="00CD6687" w:rsidRDefault="000879C1" w:rsidP="000879C1">
      <w:pPr>
        <w:spacing w:after="0" w:line="240" w:lineRule="auto"/>
        <w:jc w:val="both"/>
        <w:rPr>
          <w:rFonts w:ascii="Tahoma" w:eastAsia="Times New Roman" w:hAnsi="Tahoma" w:cs="Times New Roman"/>
          <w:b/>
          <w:sz w:val="20"/>
          <w:szCs w:val="24"/>
          <w:lang w:eastAsia="ru-RU"/>
        </w:rPr>
      </w:pPr>
    </w:p>
    <w:p w:rsidR="000879C1" w:rsidRPr="00CD6687" w:rsidRDefault="000879C1" w:rsidP="000879C1">
      <w:pPr>
        <w:spacing w:after="0" w:line="240" w:lineRule="auto"/>
        <w:jc w:val="center"/>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ФОРМА НЕЗАВИСИМОЙ ГАРАНТИИ</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CD6687" w:rsidRDefault="000879C1" w:rsidP="000879C1">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 xml:space="preserve">Бенефициар: </w:t>
      </w:r>
      <w:r>
        <w:rPr>
          <w:rFonts w:ascii="Tahoma" w:eastAsia="Times New Roman" w:hAnsi="Tahoma" w:cs="Times New Roman"/>
          <w:b/>
          <w:sz w:val="20"/>
          <w:szCs w:val="24"/>
          <w:lang w:eastAsia="ru-RU"/>
        </w:rPr>
        <w:t>А</w:t>
      </w:r>
      <w:r w:rsidRPr="00CD6687">
        <w:rPr>
          <w:rFonts w:ascii="Tahoma" w:eastAsia="Times New Roman" w:hAnsi="Tahoma" w:cs="Times New Roman"/>
          <w:b/>
          <w:sz w:val="20"/>
          <w:szCs w:val="24"/>
          <w:lang w:eastAsia="ru-RU"/>
        </w:rPr>
        <w:t>кционерное общество «</w:t>
      </w:r>
      <w:r>
        <w:rPr>
          <w:rFonts w:ascii="Tahoma" w:eastAsia="Times New Roman" w:hAnsi="Tahoma" w:cs="Times New Roman"/>
          <w:b/>
          <w:sz w:val="20"/>
          <w:szCs w:val="24"/>
          <w:lang w:eastAsia="ru-RU"/>
        </w:rPr>
        <w:t>ЭнергосбыТ Плюс</w:t>
      </w:r>
      <w:r w:rsidRPr="00CD6687">
        <w:rPr>
          <w:rFonts w:ascii="Tahoma" w:eastAsia="Times New Roman" w:hAnsi="Tahoma" w:cs="Times New Roman"/>
          <w:b/>
          <w:sz w:val="20"/>
          <w:szCs w:val="24"/>
          <w:lang w:eastAsia="ru-RU"/>
        </w:rPr>
        <w:t xml:space="preserve">» </w:t>
      </w:r>
      <w:r w:rsidRPr="00CD6687">
        <w:rPr>
          <w:rFonts w:ascii="Tahoma" w:eastAsia="Times New Roman" w:hAnsi="Tahoma" w:cs="Times New Roman"/>
          <w:sz w:val="20"/>
          <w:szCs w:val="24"/>
          <w:lang w:eastAsia="ru-RU"/>
        </w:rPr>
        <w:t xml:space="preserve">(ОГРН </w:t>
      </w:r>
      <w:r>
        <w:rPr>
          <w:rFonts w:ascii="Tahoma" w:hAnsi="Tahoma" w:cs="Tahoma"/>
          <w:sz w:val="20"/>
          <w:szCs w:val="20"/>
        </w:rPr>
        <w:t>1055612021981</w:t>
      </w:r>
      <w:r w:rsidRPr="00CD6687">
        <w:rPr>
          <w:rFonts w:ascii="Tahoma" w:eastAsia="Times New Roman" w:hAnsi="Tahoma" w:cs="Times New Roman"/>
          <w:sz w:val="20"/>
          <w:szCs w:val="24"/>
          <w:lang w:eastAsia="ru-RU"/>
        </w:rPr>
        <w:t>)</w:t>
      </w:r>
    </w:p>
    <w:p w:rsidR="000879C1" w:rsidRPr="000E6310" w:rsidRDefault="000879C1" w:rsidP="000879C1">
      <w:pPr>
        <w:spacing w:after="0" w:line="240" w:lineRule="auto"/>
        <w:rPr>
          <w:rFonts w:ascii="Tahoma" w:hAnsi="Tahoma" w:cs="Tahoma"/>
          <w:sz w:val="20"/>
          <w:szCs w:val="20"/>
        </w:rPr>
      </w:pPr>
      <w:r w:rsidRPr="00CD6687">
        <w:rPr>
          <w:rFonts w:ascii="Tahoma" w:eastAsia="Times New Roman" w:hAnsi="Tahoma" w:cs="Times New Roman"/>
          <w:i/>
          <w:sz w:val="20"/>
          <w:szCs w:val="24"/>
          <w:lang w:eastAsia="ru-RU"/>
        </w:rPr>
        <w:t xml:space="preserve">Адрес: </w:t>
      </w:r>
      <w:r>
        <w:rPr>
          <w:rFonts w:ascii="Tahoma" w:hAnsi="Tahoma" w:cs="Tahoma"/>
          <w:sz w:val="20"/>
          <w:szCs w:val="20"/>
        </w:rPr>
        <w:t xml:space="preserve">143421, Московская область, Г.О. КРАСНОГОРСК, </w:t>
      </w:r>
      <w:r w:rsidRPr="006443C9">
        <w:rPr>
          <w:rFonts w:ascii="Tahoma" w:hAnsi="Tahoma" w:cs="Tahoma"/>
          <w:sz w:val="20"/>
          <w:szCs w:val="20"/>
        </w:rPr>
        <w:t>ТЕР. АВТОДОРОГА БАЛТИЯ,</w:t>
      </w:r>
      <w:r>
        <w:rPr>
          <w:rFonts w:ascii="Tahoma" w:hAnsi="Tahoma" w:cs="Tahoma"/>
          <w:sz w:val="20"/>
          <w:szCs w:val="20"/>
        </w:rPr>
        <w:t xml:space="preserve"> КМ 26-Й, Д. 5, СТР. 3, </w:t>
      </w:r>
      <w:r w:rsidRPr="006443C9">
        <w:rPr>
          <w:rFonts w:ascii="Tahoma" w:hAnsi="Tahoma" w:cs="Tahoma"/>
          <w:sz w:val="20"/>
          <w:szCs w:val="20"/>
        </w:rPr>
        <w:t>ОФИС 513</w:t>
      </w:r>
      <w:r w:rsidRPr="00CD6687">
        <w:rPr>
          <w:rFonts w:ascii="Tahoma" w:eastAsia="Times New Roman" w:hAnsi="Tahoma" w:cs="Times New Roman"/>
          <w:i/>
          <w:sz w:val="20"/>
          <w:szCs w:val="24"/>
          <w:lang w:eastAsia="ru-RU"/>
        </w:rPr>
        <w:t>.</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Дата выдачи гарантии “____” ____________ 20</w:t>
      </w:r>
      <w:r>
        <w:rPr>
          <w:rFonts w:ascii="Tahoma" w:eastAsia="Times New Roman" w:hAnsi="Tahoma" w:cs="Times New Roman"/>
          <w:b/>
          <w:i/>
          <w:sz w:val="20"/>
          <w:szCs w:val="24"/>
          <w:lang w:eastAsia="ru-RU"/>
        </w:rPr>
        <w:t xml:space="preserve">25 </w:t>
      </w:r>
      <w:r w:rsidRPr="00CD6687">
        <w:rPr>
          <w:rFonts w:ascii="Tahoma" w:eastAsia="Times New Roman" w:hAnsi="Tahoma" w:cs="Times New Roman"/>
          <w:b/>
          <w:i/>
          <w:sz w:val="20"/>
          <w:szCs w:val="24"/>
          <w:lang w:eastAsia="ru-RU"/>
        </w:rPr>
        <w:t>года</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Сумма Гарантии ___________ (</w:t>
      </w:r>
      <w:r w:rsidRPr="00CD6687">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b/>
          <w:i/>
          <w:sz w:val="20"/>
          <w:szCs w:val="24"/>
          <w:lang w:eastAsia="ru-RU"/>
        </w:rPr>
        <w:t>) рублей</w:t>
      </w:r>
    </w:p>
    <w:p w:rsidR="000879C1" w:rsidRPr="00CD6687" w:rsidRDefault="000879C1" w:rsidP="000879C1">
      <w:pPr>
        <w:spacing w:after="0" w:line="240" w:lineRule="auto"/>
        <w:jc w:val="both"/>
        <w:rPr>
          <w:rFonts w:ascii="Tahoma" w:eastAsia="Times New Roman" w:hAnsi="Tahoma" w:cs="Times New Roman"/>
          <w:b/>
          <w:i/>
          <w:sz w:val="20"/>
          <w:szCs w:val="24"/>
          <w:lang w:eastAsia="ru-RU"/>
        </w:rPr>
      </w:pPr>
    </w:p>
    <w:p w:rsidR="000879C1" w:rsidRPr="00CD6687" w:rsidRDefault="000879C1" w:rsidP="000879C1">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vertAlign w:val="superscript"/>
          <w:lang w:eastAsia="ru-RU"/>
        </w:rPr>
        <w:footnoteReference w:id="5"/>
      </w:r>
      <w:r w:rsidRPr="00CD6687">
        <w:rPr>
          <w:rFonts w:ascii="Tahoma" w:eastAsia="Times New Roman" w:hAnsi="Tahoma" w:cs="Times New Roman"/>
          <w:b/>
          <w:sz w:val="20"/>
          <w:szCs w:val="24"/>
          <w:lang w:eastAsia="ru-RU"/>
        </w:rPr>
        <w:t>Независимая гарантия №________</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Согласно условиям договора </w:t>
      </w:r>
      <w:r w:rsidRPr="00997623">
        <w:rPr>
          <w:rFonts w:ascii="Tahoma" w:hAnsi="Tahoma" w:cs="Tahoma"/>
          <w:sz w:val="20"/>
          <w:szCs w:val="20"/>
        </w:rPr>
        <w:t xml:space="preserve">подряда </w:t>
      </w:r>
      <w:r w:rsidRPr="00997623">
        <w:rPr>
          <w:rFonts w:ascii="Tahoma" w:eastAsia="Times New Roman" w:hAnsi="Tahoma" w:cs="Times New Roman"/>
          <w:sz w:val="20"/>
          <w:szCs w:val="24"/>
          <w:lang w:eastAsia="ru-RU"/>
        </w:rPr>
        <w:t xml:space="preserve">№ </w:t>
      </w:r>
      <w:r>
        <w:rPr>
          <w:rFonts w:ascii="Tahoma" w:eastAsia="Times New Roman" w:hAnsi="Tahoma" w:cs="Tahoma"/>
          <w:sz w:val="20"/>
          <w:szCs w:val="20"/>
          <w:lang w:eastAsia="ru-RU"/>
        </w:rPr>
        <w:t xml:space="preserve">________________ </w:t>
      </w:r>
      <w:r w:rsidRPr="00997623">
        <w:rPr>
          <w:rFonts w:ascii="Tahoma" w:eastAsia="Times New Roman" w:hAnsi="Tahoma" w:cs="Times New Roman"/>
          <w:sz w:val="20"/>
          <w:szCs w:val="24"/>
          <w:lang w:eastAsia="ru-RU"/>
        </w:rPr>
        <w:t>от «____»_____________20</w:t>
      </w:r>
      <w:r>
        <w:rPr>
          <w:rFonts w:ascii="Tahoma" w:eastAsia="Times New Roman" w:hAnsi="Tahoma" w:cs="Times New Roman"/>
          <w:sz w:val="20"/>
          <w:szCs w:val="24"/>
          <w:lang w:eastAsia="ru-RU"/>
        </w:rPr>
        <w:t>25</w:t>
      </w:r>
      <w:r w:rsidRPr="00997623">
        <w:rPr>
          <w:rFonts w:ascii="Tahoma" w:eastAsia="Times New Roman" w:hAnsi="Tahoma" w:cs="Times New Roman"/>
          <w:sz w:val="20"/>
          <w:szCs w:val="24"/>
          <w:lang w:eastAsia="ru-RU"/>
        </w:rPr>
        <w:t>г. на ___________________ (далее по тексту «Договор»), заключенного между __________________(ОГРН___, место нахождения: _____________) (далее по тексту «Принципал») и АО «</w:t>
      </w:r>
      <w:r>
        <w:rPr>
          <w:rFonts w:ascii="Tahoma" w:eastAsia="Times New Roman" w:hAnsi="Tahoma" w:cs="Times New Roman"/>
          <w:sz w:val="20"/>
          <w:szCs w:val="24"/>
          <w:lang w:eastAsia="ru-RU"/>
        </w:rPr>
        <w:t>ЭнергосбыТ Плюс</w:t>
      </w:r>
      <w:r w:rsidRPr="00997623">
        <w:rPr>
          <w:rFonts w:ascii="Tahoma" w:eastAsia="Times New Roman" w:hAnsi="Tahoma" w:cs="Times New Roman"/>
          <w:sz w:val="20"/>
          <w:szCs w:val="24"/>
          <w:lang w:eastAsia="ru-RU"/>
        </w:rPr>
        <w:t xml:space="preserve">» ИНН/КПП </w:t>
      </w:r>
      <w:r w:rsidRPr="001D040A">
        <w:rPr>
          <w:rFonts w:ascii="Tahoma" w:hAnsi="Tahoma" w:cs="Tahoma"/>
          <w:sz w:val="20"/>
          <w:szCs w:val="20"/>
        </w:rPr>
        <w:t>5</w:t>
      </w:r>
      <w:r w:rsidRPr="006443C9">
        <w:rPr>
          <w:rFonts w:ascii="Tahoma" w:hAnsi="Tahoma" w:cs="Tahoma"/>
          <w:sz w:val="20"/>
          <w:szCs w:val="20"/>
        </w:rPr>
        <w:t>612042824</w:t>
      </w:r>
      <w:r w:rsidRPr="00997623">
        <w:rPr>
          <w:rFonts w:ascii="Tahoma" w:eastAsia="Times New Roman" w:hAnsi="Tahoma" w:cs="Times New Roman"/>
          <w:sz w:val="20"/>
          <w:szCs w:val="24"/>
          <w:lang w:eastAsia="ru-RU"/>
        </w:rPr>
        <w:t>/</w:t>
      </w:r>
      <w:r w:rsidRPr="001D040A">
        <w:rPr>
          <w:rFonts w:ascii="Tahoma" w:hAnsi="Tahoma" w:cs="Tahoma"/>
          <w:sz w:val="20"/>
          <w:szCs w:val="20"/>
        </w:rPr>
        <w:t>5</w:t>
      </w:r>
      <w:r>
        <w:rPr>
          <w:rFonts w:ascii="Tahoma" w:hAnsi="Tahoma" w:cs="Tahoma"/>
          <w:sz w:val="20"/>
          <w:szCs w:val="20"/>
        </w:rPr>
        <w:t>02401001</w:t>
      </w:r>
      <w:r>
        <w:rPr>
          <w:rFonts w:ascii="Tahoma" w:eastAsia="Times New Roman" w:hAnsi="Tahoma" w:cs="Times New Roman"/>
          <w:sz w:val="20"/>
          <w:szCs w:val="24"/>
          <w:lang w:eastAsia="ru-RU"/>
        </w:rPr>
        <w:t xml:space="preserve"> </w:t>
      </w:r>
      <w:r w:rsidRPr="00997623">
        <w:rPr>
          <w:rFonts w:ascii="Tahoma" w:eastAsia="Times New Roman" w:hAnsi="Tahoma" w:cs="Times New Roman"/>
          <w:sz w:val="20"/>
          <w:szCs w:val="24"/>
          <w:lang w:eastAsia="ru-RU"/>
        </w:rPr>
        <w:t>(ОГРН</w:t>
      </w:r>
      <w:r>
        <w:rPr>
          <w:rFonts w:ascii="Tahoma" w:eastAsia="Times New Roman" w:hAnsi="Tahoma" w:cs="Times New Roman"/>
          <w:sz w:val="20"/>
          <w:szCs w:val="24"/>
          <w:lang w:eastAsia="ru-RU"/>
        </w:rPr>
        <w:t xml:space="preserve"> </w:t>
      </w:r>
      <w:r>
        <w:rPr>
          <w:rFonts w:ascii="Tahoma" w:hAnsi="Tahoma" w:cs="Tahoma"/>
          <w:sz w:val="20"/>
          <w:szCs w:val="20"/>
        </w:rPr>
        <w:t>1055612021981</w:t>
      </w:r>
      <w:r w:rsidRPr="00997623">
        <w:rPr>
          <w:rFonts w:ascii="Tahoma" w:eastAsia="Times New Roman" w:hAnsi="Tahoma" w:cs="Times New Roman"/>
          <w:sz w:val="20"/>
          <w:szCs w:val="24"/>
          <w:lang w:eastAsia="ru-RU"/>
        </w:rPr>
        <w:t>, место</w:t>
      </w:r>
      <w:r w:rsidRPr="00CD6687">
        <w:rPr>
          <w:rFonts w:ascii="Tahoma" w:eastAsia="Times New Roman" w:hAnsi="Tahoma" w:cs="Times New Roman"/>
          <w:sz w:val="20"/>
          <w:szCs w:val="24"/>
          <w:lang w:eastAsia="ru-RU"/>
        </w:rPr>
        <w:t xml:space="preserve"> нахождения: </w:t>
      </w:r>
      <w:r>
        <w:rPr>
          <w:rFonts w:ascii="Tahoma" w:eastAsia="Times New Roman" w:hAnsi="Tahoma" w:cs="Times New Roman"/>
          <w:sz w:val="20"/>
          <w:szCs w:val="24"/>
          <w:lang w:eastAsia="ru-RU"/>
        </w:rPr>
        <w:t>_______________________________________________________</w:t>
      </w:r>
      <w:r w:rsidRPr="00CD6687">
        <w:rPr>
          <w:rFonts w:ascii="Tahoma" w:eastAsia="Times New Roman" w:hAnsi="Tahoma" w:cs="Times New Roman"/>
          <w:sz w:val="20"/>
          <w:szCs w:val="24"/>
          <w:lang w:eastAsia="ru-RU"/>
        </w:rPr>
        <w:t xml:space="preserve">) (далее по тексту «Бенефициар»), требуется независимая гарантия </w:t>
      </w:r>
      <w:r w:rsidRPr="00997623">
        <w:rPr>
          <w:rFonts w:ascii="Tahoma" w:eastAsia="Times New Roman" w:hAnsi="Tahoma" w:cs="Times New Roman"/>
          <w:i/>
          <w:sz w:val="20"/>
          <w:szCs w:val="24"/>
          <w:lang w:eastAsia="ru-RU"/>
        </w:rPr>
        <w:t>в качестве обеспечения</w:t>
      </w:r>
      <w:r w:rsidRPr="00997623">
        <w:rPr>
          <w:rFonts w:cs="Tahoma"/>
          <w:color w:val="000000" w:themeColor="text1"/>
        </w:rPr>
        <w:t xml:space="preserve"> </w:t>
      </w:r>
      <w:r w:rsidRPr="00997623">
        <w:rPr>
          <w:rFonts w:ascii="Tahoma" w:eastAsia="Times New Roman" w:hAnsi="Tahoma" w:cs="Times New Roman"/>
          <w:i/>
          <w:sz w:val="20"/>
          <w:szCs w:val="24"/>
          <w:lang w:eastAsia="ru-RU"/>
        </w:rPr>
        <w:t>должного исполнения Принципалом своих обязательств по Договору</w:t>
      </w:r>
      <w:r w:rsidRPr="00997623">
        <w:rPr>
          <w:rFonts w:ascii="Tahoma" w:eastAsia="Times New Roman" w:hAnsi="Tahoma" w:cs="Times New Roman"/>
          <w:sz w:val="20"/>
          <w:szCs w:val="24"/>
          <w:lang w:eastAsia="ru-RU"/>
        </w:rPr>
        <w:t xml:space="preserve"> </w:t>
      </w:r>
      <w:r w:rsidRPr="00997623">
        <w:rPr>
          <w:rFonts w:ascii="Tahoma" w:eastAsia="Times New Roman" w:hAnsi="Tahoma" w:cs="Times New Roman"/>
          <w:i/>
          <w:sz w:val="20"/>
          <w:szCs w:val="24"/>
          <w:lang w:eastAsia="ru-RU"/>
        </w:rPr>
        <w:t>в размере</w:t>
      </w:r>
      <w:r w:rsidRPr="00997623">
        <w:rPr>
          <w:rFonts w:ascii="Tahoma" w:eastAsia="Times New Roman" w:hAnsi="Tahoma" w:cs="Times New Roman"/>
          <w:sz w:val="20"/>
          <w:szCs w:val="24"/>
          <w:lang w:eastAsia="ru-RU"/>
        </w:rPr>
        <w:t xml:space="preserve"> ______________ </w:t>
      </w:r>
      <w:r w:rsidRPr="00997623">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sz w:val="20"/>
          <w:szCs w:val="24"/>
          <w:lang w:eastAsia="ru-RU"/>
        </w:rPr>
        <w:t>), (далее по тексту «Гарантия»).</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_____________</w:t>
      </w:r>
      <w:r w:rsidRPr="00CD6687">
        <w:rPr>
          <w:rFonts w:ascii="Tahoma" w:eastAsia="Times New Roman" w:hAnsi="Tahoma" w:cs="Times New Roman"/>
          <w:sz w:val="20"/>
          <w:szCs w:val="24"/>
          <w:vertAlign w:val="superscript"/>
          <w:lang w:eastAsia="ru-RU"/>
        </w:rPr>
        <w:footnoteReference w:id="6"/>
      </w:r>
      <w:r w:rsidRPr="00CD6687">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CD6687">
        <w:rPr>
          <w:rFonts w:ascii="Tahoma" w:eastAsia="Times New Roman" w:hAnsi="Tahoma" w:cs="Times New Roman"/>
          <w:sz w:val="20"/>
          <w:szCs w:val="24"/>
          <w:vertAlign w:val="superscript"/>
          <w:lang w:eastAsia="ru-RU"/>
        </w:rPr>
        <w:footnoteReference w:id="7"/>
      </w:r>
      <w:r w:rsidRPr="00CD6687">
        <w:rPr>
          <w:rFonts w:ascii="Tahoma" w:eastAsia="Times New Roman" w:hAnsi="Tahoma" w:cs="Times New Roman"/>
          <w:sz w:val="20"/>
          <w:szCs w:val="24"/>
          <w:lang w:eastAsia="ru-RU"/>
        </w:rPr>
        <w:t>, действующего на основании ____________________________</w:t>
      </w:r>
      <w:r w:rsidRPr="00CD6687">
        <w:rPr>
          <w:rFonts w:ascii="Tahoma" w:eastAsia="Times New Roman" w:hAnsi="Tahoma" w:cs="Times New Roman"/>
          <w:sz w:val="20"/>
          <w:szCs w:val="24"/>
          <w:vertAlign w:val="superscript"/>
          <w:lang w:eastAsia="ru-RU"/>
        </w:rPr>
        <w:footnoteReference w:id="8"/>
      </w:r>
      <w:r w:rsidRPr="00CD6687">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ab/>
        <w:t xml:space="preserve">Гарант настоящим </w:t>
      </w:r>
      <w:proofErr w:type="spellStart"/>
      <w:r w:rsidRPr="00CD6687">
        <w:rPr>
          <w:rFonts w:ascii="Tahoma" w:eastAsia="Times New Roman" w:hAnsi="Tahoma" w:cs="Times New Roman"/>
          <w:sz w:val="20"/>
          <w:szCs w:val="24"/>
          <w:lang w:eastAsia="ru-RU"/>
        </w:rPr>
        <w:t>безотзывно</w:t>
      </w:r>
      <w:proofErr w:type="spellEnd"/>
      <w:r w:rsidRPr="00CD6687">
        <w:rPr>
          <w:rFonts w:ascii="Tahoma" w:eastAsia="Times New Roman" w:hAnsi="Tahoma" w:cs="Times New Roman"/>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CD6687">
        <w:rPr>
          <w:rFonts w:ascii="Tahoma" w:eastAsia="Times New Roman" w:hAnsi="Tahoma" w:cs="Times New Roman"/>
          <w:i/>
          <w:sz w:val="20"/>
          <w:szCs w:val="24"/>
          <w:lang w:eastAsia="ru-RU"/>
        </w:rPr>
        <w:t>сумма цифрами и прописью</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vertAlign w:val="superscript"/>
          <w:lang w:eastAsia="ru-RU"/>
        </w:rPr>
        <w:footnoteReference w:id="9"/>
      </w:r>
      <w:r w:rsidRPr="00CD6687">
        <w:rPr>
          <w:rFonts w:ascii="Tahoma" w:eastAsia="Times New Roman" w:hAnsi="Tahoma" w:cs="Times New Roman"/>
          <w:sz w:val="20"/>
          <w:szCs w:val="24"/>
          <w:lang w:eastAsia="ru-RU"/>
        </w:rPr>
        <w:t xml:space="preserve">  в порядке и на условиях, предусмотренных настоящей Гарантией.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CD6687">
        <w:rPr>
          <w:rFonts w:ascii="Tahoma" w:eastAsia="Times New Roman" w:hAnsi="Tahoma" w:cs="Times New Roman"/>
          <w:sz w:val="20"/>
          <w:szCs w:val="24"/>
          <w:vertAlign w:val="superscript"/>
          <w:lang w:eastAsia="ru-RU"/>
        </w:rPr>
        <w:footnoteReference w:id="10"/>
      </w:r>
      <w:r w:rsidRPr="00CD6687">
        <w:rPr>
          <w:rFonts w:ascii="Tahoma" w:eastAsia="Times New Roman" w:hAnsi="Tahoma" w:cs="Times New Roman"/>
          <w:sz w:val="20"/>
          <w:szCs w:val="24"/>
          <w:lang w:eastAsia="ru-RU"/>
        </w:rPr>
        <w:t xml:space="preserve">: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и достижению Результата работ в срок;</w:t>
      </w:r>
      <w:r w:rsidRPr="00CD6687">
        <w:rPr>
          <w:rFonts w:ascii="Tahoma" w:eastAsia="Times New Roman" w:hAnsi="Tahoma" w:cs="Times New Roman"/>
          <w:i/>
          <w:sz w:val="20"/>
          <w:szCs w:val="24"/>
          <w:lang w:eastAsia="ru-RU"/>
        </w:rPr>
        <w:t xml:space="preserve"> </w:t>
      </w:r>
    </w:p>
    <w:p w:rsidR="000879C1" w:rsidRPr="00D82409"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отвечающих требованиям Договора по качеству;</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CD6687">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CD6687">
        <w:rPr>
          <w:rFonts w:ascii="Tahoma" w:eastAsia="Times New Roman" w:hAnsi="Tahoma" w:cs="Times New Roman"/>
          <w:sz w:val="20"/>
          <w:szCs w:val="24"/>
          <w:lang w:eastAsia="ru-RU"/>
        </w:rPr>
        <w:t xml:space="preserve">;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любых сумм в связи с расторжением Договора;</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0879C1" w:rsidRPr="00CD6687" w:rsidRDefault="000879C1" w:rsidP="000879C1">
      <w:pPr>
        <w:numPr>
          <w:ilvl w:val="0"/>
          <w:numId w:val="11"/>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подлежащая уплате;</w:t>
      </w:r>
    </w:p>
    <w:p w:rsidR="000879C1" w:rsidRPr="00CD6687" w:rsidRDefault="000879C1" w:rsidP="000879C1">
      <w:pPr>
        <w:numPr>
          <w:ilvl w:val="0"/>
          <w:numId w:val="10"/>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требованию должны быть приложены следующие документы: </w:t>
      </w:r>
    </w:p>
    <w:p w:rsidR="000879C1" w:rsidRPr="00CD6687" w:rsidRDefault="000879C1" w:rsidP="000879C1">
      <w:pPr>
        <w:numPr>
          <w:ilvl w:val="1"/>
          <w:numId w:val="9"/>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0879C1" w:rsidRPr="00CD6687" w:rsidRDefault="000879C1" w:rsidP="000879C1">
      <w:pPr>
        <w:numPr>
          <w:ilvl w:val="1"/>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CD6687">
        <w:rPr>
          <w:rFonts w:ascii="Tahoma" w:eastAsia="Times New Roman" w:hAnsi="Tahoma" w:cs="Times New Roman"/>
          <w:sz w:val="20"/>
          <w:szCs w:val="24"/>
          <w:lang w:eastAsia="ru-RU"/>
        </w:rPr>
        <w:t>.</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w:t>
      </w:r>
      <w:r>
        <w:rPr>
          <w:rFonts w:ascii="Tahoma" w:eastAsia="Times New Roman" w:hAnsi="Tahoma" w:cs="Times New Roman"/>
          <w:sz w:val="20"/>
          <w:szCs w:val="24"/>
          <w:lang w:eastAsia="ru-RU"/>
        </w:rPr>
        <w:t>нии расчетный счет Бенефициара,</w:t>
      </w:r>
      <w:r w:rsidRPr="00CD6687">
        <w:rPr>
          <w:rFonts w:ascii="Tahoma" w:eastAsia="Times New Roman" w:hAnsi="Tahoma" w:cs="Times New Roman"/>
          <w:sz w:val="20"/>
          <w:szCs w:val="24"/>
          <w:lang w:eastAsia="ru-RU"/>
        </w:rPr>
        <w:t xml:space="preserve"> если он открыт у Гаранта, либо на корреспондентский счет банка, в котором открыт указанный в требовании расчетный счет Бенефициара.</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CD6687">
        <w:rPr>
          <w:rFonts w:ascii="Tahoma" w:eastAsia="Times New Roman" w:hAnsi="Tahoma" w:cs="Times New Roman"/>
          <w:sz w:val="20"/>
          <w:szCs w:val="24"/>
          <w:vertAlign w:val="superscript"/>
          <w:lang w:eastAsia="ru-RU"/>
        </w:rPr>
        <w:footnoteReference w:id="11"/>
      </w:r>
      <w:r w:rsidRPr="00CD6687">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w:t>
      </w:r>
      <w:r>
        <w:rPr>
          <w:rFonts w:ascii="Tahoma" w:eastAsia="Times New Roman" w:hAnsi="Tahoma" w:cs="Times New Roman"/>
          <w:sz w:val="20"/>
          <w:szCs w:val="24"/>
          <w:lang w:eastAsia="ru-RU"/>
        </w:rPr>
        <w:t>,</w:t>
      </w:r>
      <w:r w:rsidRPr="00CD6687">
        <w:rPr>
          <w:rFonts w:ascii="Tahoma" w:eastAsia="Times New Roman" w:hAnsi="Tahoma" w:cs="Times New Roman"/>
          <w:sz w:val="20"/>
          <w:szCs w:val="24"/>
          <w:lang w:eastAsia="ru-RU"/>
        </w:rPr>
        <w:t xml:space="preserve"> в) экспресс-почтой/службой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CD6687">
        <w:rPr>
          <w:rFonts w:ascii="Tahoma" w:eastAsia="Times New Roman" w:hAnsi="Tahoma" w:cs="Times New Roman"/>
          <w:sz w:val="20"/>
          <w:szCs w:val="24"/>
          <w:vertAlign w:val="superscript"/>
          <w:lang w:eastAsia="ru-RU"/>
        </w:rPr>
        <w:footnoteReference w:id="12"/>
      </w:r>
      <w:r w:rsidRPr="00CD6687">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не может быть отозвана Гарантом.</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rsidR="000879C1" w:rsidRPr="00CD6687" w:rsidRDefault="000879C1" w:rsidP="000879C1">
      <w:pPr>
        <w:numPr>
          <w:ilvl w:val="0"/>
          <w:numId w:val="9"/>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0879C1" w:rsidRPr="00CD6687" w:rsidRDefault="000879C1" w:rsidP="000879C1">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rsidR="000879C1" w:rsidRPr="00CD6687" w:rsidRDefault="000879C1" w:rsidP="000879C1">
      <w:pPr>
        <w:spacing w:after="0" w:line="240" w:lineRule="auto"/>
        <w:jc w:val="both"/>
        <w:rPr>
          <w:rFonts w:ascii="Tahoma" w:eastAsia="Times New Roman" w:hAnsi="Tahoma" w:cs="Times New Roman"/>
          <w:i/>
          <w:sz w:val="20"/>
          <w:szCs w:val="24"/>
          <w:lang w:eastAsia="ru-RU"/>
        </w:rPr>
      </w:pPr>
    </w:p>
    <w:p w:rsidR="000879C1" w:rsidRPr="00CD6687" w:rsidRDefault="000879C1" w:rsidP="000879C1">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должность, подпись и ФИО уполномоченного лица Гаранта</w:t>
      </w:r>
    </w:p>
    <w:p w:rsidR="000879C1" w:rsidRPr="00CD6687" w:rsidRDefault="000879C1" w:rsidP="000879C1">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печать</w:t>
      </w:r>
    </w:p>
    <w:p w:rsidR="000879C1" w:rsidRPr="00CD6687" w:rsidRDefault="000879C1" w:rsidP="000879C1">
      <w:pPr>
        <w:spacing w:after="0" w:line="240" w:lineRule="auto"/>
        <w:jc w:val="both"/>
        <w:rPr>
          <w:rFonts w:ascii="Tahoma" w:eastAsia="Times New Roman" w:hAnsi="Tahoma" w:cs="Times New Roman"/>
          <w:i/>
          <w:sz w:val="20"/>
          <w:szCs w:val="24"/>
          <w:lang w:eastAsia="ru-RU"/>
        </w:rPr>
      </w:pPr>
    </w:p>
    <w:p w:rsidR="000879C1" w:rsidRPr="00CD6687" w:rsidRDefault="000879C1" w:rsidP="000879C1">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i/>
          <w:sz w:val="20"/>
          <w:szCs w:val="24"/>
          <w:lang w:eastAsia="ru-RU"/>
        </w:rPr>
        <w:t>конец формы</w:t>
      </w:r>
    </w:p>
    <w:p w:rsidR="000879C1" w:rsidRPr="00CD6687" w:rsidRDefault="000879C1" w:rsidP="000879C1">
      <w:pPr>
        <w:spacing w:after="0" w:line="240" w:lineRule="auto"/>
        <w:jc w:val="both"/>
        <w:rPr>
          <w:rFonts w:ascii="Tahoma" w:eastAsia="Times New Roman" w:hAnsi="Tahoma" w:cs="Times New Roman"/>
          <w:sz w:val="20"/>
          <w:szCs w:val="24"/>
          <w:lang w:eastAsia="ru-RU"/>
        </w:rPr>
      </w:pPr>
    </w:p>
    <w:p w:rsidR="000879C1" w:rsidRPr="005C617C" w:rsidRDefault="000879C1" w:rsidP="000879C1">
      <w:pPr>
        <w:spacing w:after="0" w:line="240" w:lineRule="auto"/>
        <w:jc w:val="both"/>
        <w:rPr>
          <w:rFonts w:ascii="Tahoma" w:eastAsia="Times New Roman" w:hAnsi="Tahoma" w:cs="Times New Roman"/>
          <w:sz w:val="20"/>
          <w:szCs w:val="24"/>
          <w:lang w:eastAsia="ru-RU"/>
        </w:rPr>
      </w:pPr>
    </w:p>
    <w:p w:rsidR="000879C1" w:rsidRPr="005C617C" w:rsidRDefault="000879C1" w:rsidP="000879C1">
      <w:pPr>
        <w:tabs>
          <w:tab w:val="left" w:pos="3390"/>
        </w:tabs>
        <w:spacing w:after="0" w:line="240" w:lineRule="auto"/>
        <w:jc w:val="both"/>
        <w:rPr>
          <w:rFonts w:ascii="Tahoma" w:eastAsia="Times New Roman" w:hAnsi="Tahoma" w:cs="Times New Roman"/>
          <w:sz w:val="20"/>
          <w:szCs w:val="24"/>
          <w:lang w:eastAsia="ru-RU"/>
        </w:rPr>
      </w:pPr>
      <w:r>
        <w:rPr>
          <w:rFonts w:ascii="Tahoma" w:eastAsia="Times New Roman" w:hAnsi="Tahoma" w:cs="Times New Roman"/>
          <w:sz w:val="20"/>
          <w:szCs w:val="24"/>
          <w:lang w:eastAsia="ru-RU"/>
        </w:rPr>
        <w:t>____________________________________________________________________________________</w:t>
      </w:r>
      <w:r w:rsidRPr="005C617C">
        <w:rPr>
          <w:rFonts w:ascii="Tahoma" w:eastAsia="Times New Roman" w:hAnsi="Tahoma" w:cs="Times New Roman"/>
          <w:sz w:val="20"/>
          <w:szCs w:val="24"/>
          <w:lang w:eastAsia="ru-RU"/>
        </w:rPr>
        <w:tab/>
      </w:r>
    </w:p>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8F0D7D" w:rsidTr="008A40F9">
        <w:tc>
          <w:tcPr>
            <w:tcW w:w="4928" w:type="dxa"/>
          </w:tcPr>
          <w:p w:rsidR="000879C1" w:rsidRPr="008F0D7D" w:rsidRDefault="000879C1" w:rsidP="008A40F9">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0879C1" w:rsidRPr="008F0D7D"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8F0D7D"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Pr>
                <w:rFonts w:ascii="Tahoma" w:eastAsia="Times New Roman" w:hAnsi="Tahoma" w:cs="Tahoma"/>
                <w:bCs/>
                <w:color w:val="000000"/>
                <w:spacing w:val="-5"/>
                <w:sz w:val="20"/>
                <w:szCs w:val="20"/>
                <w:lang w:eastAsia="ru-RU"/>
              </w:rPr>
              <w:t>___________________________/ __________ /</w:t>
            </w:r>
          </w:p>
        </w:tc>
      </w:tr>
    </w:tbl>
    <w:p w:rsidR="000879C1" w:rsidRDefault="000879C1" w:rsidP="000879C1">
      <w:pPr>
        <w:spacing w:after="0" w:line="240" w:lineRule="auto"/>
        <w:jc w:val="right"/>
        <w:rPr>
          <w:rFonts w:ascii="Tahoma" w:eastAsia="Times New Roman" w:hAnsi="Tahoma" w:cs="Times New Roman"/>
          <w:sz w:val="20"/>
          <w:szCs w:val="24"/>
          <w:lang w:eastAsia="ru-RU"/>
        </w:rPr>
      </w:pPr>
      <w:r>
        <w:rPr>
          <w:rFonts w:ascii="Tahoma" w:eastAsia="Times New Roman" w:hAnsi="Tahoma" w:cs="Times New Roman"/>
          <w:sz w:val="20"/>
          <w:szCs w:val="24"/>
          <w:lang w:eastAsia="ru-RU"/>
        </w:rPr>
        <w:br w:type="page"/>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Приложение №В</w:t>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Соглашению об обеспечении исполнения обязательств </w:t>
      </w:r>
    </w:p>
    <w:p w:rsidR="000879C1" w:rsidRPr="005C617C" w:rsidRDefault="000879C1" w:rsidP="000879C1">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договору </w:t>
      </w:r>
      <w:r w:rsidRPr="009D667B">
        <w:rPr>
          <w:rFonts w:ascii="Tahoma" w:hAnsi="Tahoma" w:cs="Tahoma"/>
          <w:sz w:val="20"/>
          <w:szCs w:val="20"/>
        </w:rPr>
        <w:t>подряда</w:t>
      </w:r>
      <w:r w:rsidRPr="005C617C">
        <w:rPr>
          <w:rFonts w:ascii="Tahoma" w:eastAsia="Times New Roman" w:hAnsi="Tahoma" w:cs="Tahoma"/>
          <w:color w:val="000000"/>
          <w:sz w:val="20"/>
          <w:szCs w:val="20"/>
          <w:lang w:eastAsia="ru-RU"/>
        </w:rPr>
        <w:t xml:space="preserve"> </w:t>
      </w:r>
      <w:r w:rsidRPr="00405B2C">
        <w:rPr>
          <w:rFonts w:ascii="Tahoma" w:eastAsia="Times New Roman" w:hAnsi="Tahoma" w:cs="Tahoma"/>
          <w:sz w:val="20"/>
          <w:szCs w:val="20"/>
          <w:lang w:eastAsia="ru-RU"/>
        </w:rPr>
        <w:t>№</w:t>
      </w:r>
      <w:r>
        <w:rPr>
          <w:rFonts w:ascii="Tahoma" w:eastAsia="Times New Roman" w:hAnsi="Tahoma" w:cs="Tahoma"/>
          <w:sz w:val="20"/>
          <w:szCs w:val="20"/>
          <w:lang w:eastAsia="ru-RU"/>
        </w:rPr>
        <w:t xml:space="preserve">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  .</w:t>
      </w:r>
      <w:proofErr w:type="gramEnd"/>
      <w:r>
        <w:rPr>
          <w:rFonts w:ascii="Tahoma" w:eastAsia="Times New Roman" w:hAnsi="Tahoma" w:cs="Tahoma"/>
          <w:sz w:val="20"/>
          <w:szCs w:val="20"/>
          <w:lang w:eastAsia="ru-RU"/>
        </w:rPr>
        <w:t xml:space="preserve">  .2025г.</w:t>
      </w:r>
    </w:p>
    <w:p w:rsidR="000879C1" w:rsidRPr="005C617C" w:rsidRDefault="000879C1" w:rsidP="000879C1">
      <w:pPr>
        <w:spacing w:after="0" w:line="240" w:lineRule="auto"/>
        <w:rPr>
          <w:rFonts w:ascii="Tahoma" w:eastAsia="Times New Roman" w:hAnsi="Tahoma" w:cs="Tahoma"/>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ПЕРЕЧЕНЬ СОГЛАСОВАННЫХ ГАРАНТОВ</w:t>
      </w:r>
    </w:p>
    <w:p w:rsidR="000879C1" w:rsidRPr="005C617C" w:rsidRDefault="000879C1" w:rsidP="000879C1">
      <w:pPr>
        <w:spacing w:after="0" w:line="240" w:lineRule="auto"/>
        <w:rPr>
          <w:rFonts w:ascii="Tahoma" w:eastAsia="Times New Roman" w:hAnsi="Tahoma" w:cs="Tahoma"/>
          <w:b/>
          <w:color w:val="000000"/>
          <w:sz w:val="20"/>
          <w:szCs w:val="20"/>
          <w:lang w:eastAsia="ru-RU"/>
        </w:rPr>
      </w:pPr>
    </w:p>
    <w:p w:rsidR="000879C1" w:rsidRPr="005C617C" w:rsidRDefault="000879C1" w:rsidP="000879C1">
      <w:pPr>
        <w:spacing w:after="0" w:line="240" w:lineRule="auto"/>
        <w:jc w:val="center"/>
        <w:rPr>
          <w:rFonts w:ascii="Tahoma" w:eastAsia="Times New Roman" w:hAnsi="Tahoma" w:cs="Tahoma"/>
          <w:color w:val="000000"/>
          <w:sz w:val="20"/>
          <w:szCs w:val="20"/>
          <w:lang w:eastAsia="ru-RU"/>
        </w:rPr>
      </w:pPr>
    </w:p>
    <w:tbl>
      <w:tblPr>
        <w:tblW w:w="103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0879C1" w:rsidRPr="005C617C" w:rsidTr="008A40F9">
        <w:tc>
          <w:tcPr>
            <w:tcW w:w="2735" w:type="dxa"/>
            <w:vAlign w:val="center"/>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Полное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фирменное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наименование</w:t>
            </w:r>
            <w:proofErr w:type="spellEnd"/>
          </w:p>
        </w:tc>
        <w:tc>
          <w:tcPr>
            <w:tcW w:w="3078" w:type="dxa"/>
            <w:vAlign w:val="center"/>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Сокращенное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фирменное</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наименование</w:t>
            </w:r>
            <w:proofErr w:type="spellEnd"/>
          </w:p>
        </w:tc>
        <w:tc>
          <w:tcPr>
            <w:tcW w:w="2174" w:type="dxa"/>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ОГРН</w:t>
            </w:r>
          </w:p>
        </w:tc>
        <w:tc>
          <w:tcPr>
            <w:tcW w:w="2327" w:type="dxa"/>
          </w:tcPr>
          <w:p w:rsidR="000879C1" w:rsidRPr="004919EF" w:rsidRDefault="000879C1" w:rsidP="008A40F9">
            <w:pPr>
              <w:spacing w:after="0" w:line="240" w:lineRule="auto"/>
              <w:jc w:val="center"/>
              <w:rPr>
                <w:rFonts w:ascii="Tahoma" w:eastAsia="Times New Roman" w:hAnsi="Tahoma" w:cs="Tahoma"/>
                <w:b/>
                <w:color w:val="000000"/>
                <w:sz w:val="20"/>
                <w:szCs w:val="20"/>
                <w:lang w:val="en-GB" w:eastAsia="ru-RU"/>
              </w:rPr>
            </w:pPr>
            <w:proofErr w:type="spellStart"/>
            <w:r w:rsidRPr="004919EF">
              <w:rPr>
                <w:rFonts w:ascii="Tahoma" w:eastAsia="Times New Roman" w:hAnsi="Tahoma" w:cs="Tahoma"/>
                <w:b/>
                <w:color w:val="000000"/>
                <w:sz w:val="20"/>
                <w:szCs w:val="20"/>
                <w:lang w:val="en-GB" w:eastAsia="ru-RU"/>
              </w:rPr>
              <w:t>Адрес</w:t>
            </w:r>
            <w:proofErr w:type="spellEnd"/>
            <w:r w:rsidRPr="004919EF">
              <w:rPr>
                <w:rFonts w:ascii="Tahoma" w:eastAsia="Times New Roman" w:hAnsi="Tahoma" w:cs="Tahoma"/>
                <w:b/>
                <w:color w:val="000000"/>
                <w:sz w:val="20"/>
                <w:szCs w:val="20"/>
                <w:lang w:val="en-GB" w:eastAsia="ru-RU"/>
              </w:rPr>
              <w:t xml:space="preserve"> </w:t>
            </w:r>
            <w:proofErr w:type="spellStart"/>
            <w:r w:rsidRPr="004919EF">
              <w:rPr>
                <w:rFonts w:ascii="Tahoma" w:eastAsia="Times New Roman" w:hAnsi="Tahoma" w:cs="Tahoma"/>
                <w:b/>
                <w:color w:val="000000"/>
                <w:sz w:val="20"/>
                <w:szCs w:val="20"/>
                <w:lang w:val="en-GB" w:eastAsia="ru-RU"/>
              </w:rPr>
              <w:t>местонахождения</w:t>
            </w:r>
            <w:proofErr w:type="spellEnd"/>
          </w:p>
        </w:tc>
      </w:tr>
      <w:tr w:rsidR="000879C1" w:rsidRPr="005C617C" w:rsidTr="008A40F9">
        <w:tc>
          <w:tcPr>
            <w:tcW w:w="2735"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1</w:t>
            </w:r>
          </w:p>
        </w:tc>
        <w:tc>
          <w:tcPr>
            <w:tcW w:w="3078"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2</w:t>
            </w:r>
          </w:p>
        </w:tc>
        <w:tc>
          <w:tcPr>
            <w:tcW w:w="2174"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3</w:t>
            </w:r>
          </w:p>
        </w:tc>
        <w:tc>
          <w:tcPr>
            <w:tcW w:w="2327" w:type="dxa"/>
          </w:tcPr>
          <w:p w:rsidR="000879C1" w:rsidRPr="004919EF" w:rsidRDefault="000879C1" w:rsidP="008A40F9">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4</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«Сбербанк России»</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Сбербанк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1027700132195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117312, город Москва, ул. Вавилова, д.19</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«Газпромбанк» (Акционерное общество)</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hAnsi="Tahoma" w:cs="Tahoma"/>
                <w:color w:val="1E222E"/>
                <w:sz w:val="20"/>
                <w:szCs w:val="20"/>
                <w:shd w:val="clear" w:color="auto" w:fill="FFFFFF"/>
              </w:rPr>
              <w:t>Банк ГПБ (АО)</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1027700167110</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117420, город Москва, ул. </w:t>
            </w:r>
            <w:proofErr w:type="spellStart"/>
            <w:r w:rsidRPr="004919EF">
              <w:rPr>
                <w:rFonts w:ascii="Tahoma" w:eastAsia="Times New Roman" w:hAnsi="Tahoma" w:cs="Tahoma"/>
                <w:sz w:val="20"/>
                <w:szCs w:val="20"/>
                <w:lang w:eastAsia="ru-RU"/>
              </w:rPr>
              <w:t>Намёткина</w:t>
            </w:r>
            <w:proofErr w:type="spellEnd"/>
            <w:r w:rsidRPr="004919EF">
              <w:rPr>
                <w:rFonts w:ascii="Tahoma" w:eastAsia="Times New Roman" w:hAnsi="Tahoma" w:cs="Tahoma"/>
                <w:sz w:val="20"/>
                <w:szCs w:val="20"/>
                <w:lang w:eastAsia="ru-RU"/>
              </w:rPr>
              <w:t>, д.16 к.1</w:t>
            </w:r>
          </w:p>
        </w:tc>
      </w:tr>
      <w:tr w:rsidR="001F010D" w:rsidRPr="005C617C" w:rsidTr="008A40F9">
        <w:tc>
          <w:tcPr>
            <w:tcW w:w="2735"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(Публичное акционерное общество)</w:t>
            </w:r>
          </w:p>
        </w:tc>
        <w:tc>
          <w:tcPr>
            <w:tcW w:w="3078"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(ПАО)</w:t>
            </w:r>
          </w:p>
        </w:tc>
        <w:tc>
          <w:tcPr>
            <w:tcW w:w="2174"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1027739609391</w:t>
            </w:r>
          </w:p>
        </w:tc>
        <w:tc>
          <w:tcPr>
            <w:tcW w:w="2327"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191144, г. Санкт-Петербург, </w:t>
            </w:r>
            <w:r>
              <w:rPr>
                <w:rFonts w:ascii="Tahoma" w:eastAsia="Times New Roman" w:hAnsi="Tahoma" w:cs="Tahoma"/>
                <w:sz w:val="20"/>
                <w:szCs w:val="20"/>
                <w:lang w:eastAsia="ru-RU"/>
              </w:rPr>
              <w:t xml:space="preserve">пер. </w:t>
            </w:r>
            <w:r w:rsidRPr="004919EF">
              <w:rPr>
                <w:rFonts w:ascii="Tahoma" w:eastAsia="Times New Roman" w:hAnsi="Tahoma" w:cs="Tahoma"/>
                <w:sz w:val="20"/>
                <w:szCs w:val="20"/>
                <w:lang w:eastAsia="ru-RU"/>
              </w:rPr>
              <w:t>Дегтярный, д.11. лит</w:t>
            </w:r>
            <w:r>
              <w:rPr>
                <w:rFonts w:ascii="Tahoma" w:eastAsia="Times New Roman" w:hAnsi="Tahoma" w:cs="Tahoma"/>
                <w:sz w:val="20"/>
                <w:szCs w:val="20"/>
                <w:lang w:eastAsia="ru-RU"/>
              </w:rPr>
              <w:t>ер</w:t>
            </w:r>
            <w:r w:rsidRPr="004919EF">
              <w:rPr>
                <w:rFonts w:ascii="Tahoma" w:eastAsia="Times New Roman" w:hAnsi="Tahoma" w:cs="Tahoma"/>
                <w:sz w:val="20"/>
                <w:szCs w:val="20"/>
                <w:lang w:eastAsia="ru-RU"/>
              </w:rPr>
              <w:t xml:space="preserve"> А</w:t>
            </w:r>
          </w:p>
        </w:tc>
      </w:tr>
      <w:tr w:rsidR="001F010D" w:rsidRPr="005C617C" w:rsidTr="008A40F9">
        <w:tc>
          <w:tcPr>
            <w:tcW w:w="2735"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Акционерное общество «Акционерный Банк «РОССИЯ»</w:t>
            </w:r>
          </w:p>
        </w:tc>
        <w:tc>
          <w:tcPr>
            <w:tcW w:w="3078"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"АБ "РОССИЯ"</w:t>
            </w:r>
          </w:p>
        </w:tc>
        <w:tc>
          <w:tcPr>
            <w:tcW w:w="2174" w:type="dxa"/>
          </w:tcPr>
          <w:p w:rsidR="001F010D" w:rsidRPr="004919EF"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1027800000084</w:t>
            </w:r>
          </w:p>
        </w:tc>
        <w:tc>
          <w:tcPr>
            <w:tcW w:w="2327" w:type="dxa"/>
          </w:tcPr>
          <w:p w:rsidR="001F010D" w:rsidRPr="006B1968" w:rsidRDefault="001F010D" w:rsidP="001F010D">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191124, г. Санкт-Петербург, </w:t>
            </w:r>
            <w:proofErr w:type="spellStart"/>
            <w:r>
              <w:rPr>
                <w:rFonts w:ascii="Tahoma" w:eastAsia="Times New Roman" w:hAnsi="Tahoma" w:cs="Tahoma"/>
                <w:sz w:val="20"/>
                <w:szCs w:val="20"/>
                <w:lang w:eastAsia="ru-RU"/>
              </w:rPr>
              <w:t>вн</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тер</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г</w:t>
            </w:r>
            <w:proofErr w:type="spellEnd"/>
            <w:r w:rsidRPr="006B1968">
              <w:rPr>
                <w:rFonts w:ascii="Tahoma" w:eastAsia="Times New Roman" w:hAnsi="Tahoma" w:cs="Tahoma"/>
                <w:sz w:val="20"/>
                <w:szCs w:val="20"/>
                <w:lang w:eastAsia="ru-RU"/>
              </w:rPr>
              <w:t xml:space="preserve">. </w:t>
            </w:r>
            <w:r>
              <w:rPr>
                <w:rFonts w:ascii="Tahoma" w:eastAsia="Times New Roman" w:hAnsi="Tahoma" w:cs="Tahoma"/>
                <w:sz w:val="20"/>
                <w:szCs w:val="20"/>
                <w:lang w:eastAsia="ru-RU"/>
              </w:rPr>
              <w:t>муниципальный округ</w:t>
            </w:r>
          </w:p>
          <w:p w:rsidR="001F010D" w:rsidRPr="004919EF" w:rsidRDefault="001F010D" w:rsidP="001F010D">
            <w:pPr>
              <w:spacing w:after="0" w:line="240" w:lineRule="auto"/>
              <w:rPr>
                <w:rFonts w:ascii="Tahoma" w:eastAsia="Times New Roman" w:hAnsi="Tahoma" w:cs="Tahoma"/>
                <w:sz w:val="20"/>
                <w:szCs w:val="20"/>
                <w:lang w:eastAsia="ru-RU"/>
              </w:rPr>
            </w:pPr>
            <w:proofErr w:type="spellStart"/>
            <w:r w:rsidRPr="006B1968">
              <w:rPr>
                <w:rFonts w:ascii="Tahoma" w:eastAsia="Times New Roman" w:hAnsi="Tahoma" w:cs="Tahoma"/>
                <w:sz w:val="20"/>
                <w:szCs w:val="20"/>
                <w:lang w:eastAsia="ru-RU"/>
              </w:rPr>
              <w:t>С</w:t>
            </w:r>
            <w:r>
              <w:rPr>
                <w:rFonts w:ascii="Tahoma" w:eastAsia="Times New Roman" w:hAnsi="Tahoma" w:cs="Tahoma"/>
                <w:sz w:val="20"/>
                <w:szCs w:val="20"/>
                <w:lang w:eastAsia="ru-RU"/>
              </w:rPr>
              <w:t>мольнинское</w:t>
            </w:r>
            <w:proofErr w:type="spellEnd"/>
            <w:r>
              <w:rPr>
                <w:rFonts w:ascii="Tahoma" w:eastAsia="Times New Roman" w:hAnsi="Tahoma" w:cs="Tahoma"/>
                <w:sz w:val="20"/>
                <w:szCs w:val="20"/>
                <w:lang w:eastAsia="ru-RU"/>
              </w:rPr>
              <w:t xml:space="preserve">, </w:t>
            </w:r>
            <w:r w:rsidRPr="004919EF">
              <w:rPr>
                <w:rFonts w:ascii="Tahoma" w:eastAsia="Times New Roman" w:hAnsi="Tahoma" w:cs="Tahoma"/>
                <w:sz w:val="20"/>
                <w:szCs w:val="20"/>
                <w:lang w:eastAsia="ru-RU"/>
              </w:rPr>
              <w:t>пл. Растрелли, д. 2, стр. 1</w:t>
            </w:r>
          </w:p>
        </w:tc>
      </w:tr>
      <w:tr w:rsidR="001F010D" w:rsidRPr="005C617C" w:rsidTr="008A40F9">
        <w:tc>
          <w:tcPr>
            <w:tcW w:w="2735"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eastAsia="Times New Roman" w:hAnsi="Tahoma" w:cs="Tahoma"/>
                <w:sz w:val="20"/>
                <w:szCs w:val="20"/>
                <w:lang w:eastAsia="ru-RU"/>
              </w:rPr>
              <w:t>Публичное акционерное общество «Промсвязьбанк»</w:t>
            </w:r>
          </w:p>
        </w:tc>
        <w:tc>
          <w:tcPr>
            <w:tcW w:w="3078"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eastAsia="Times New Roman" w:hAnsi="Tahoma" w:cs="Tahoma"/>
                <w:sz w:val="20"/>
                <w:szCs w:val="20"/>
                <w:lang w:eastAsia="ru-RU"/>
              </w:rPr>
              <w:t>ПАО «Промсвязьбанк»</w:t>
            </w:r>
          </w:p>
        </w:tc>
        <w:tc>
          <w:tcPr>
            <w:tcW w:w="2174" w:type="dxa"/>
          </w:tcPr>
          <w:p w:rsidR="001F010D" w:rsidRPr="00567606" w:rsidRDefault="001F010D" w:rsidP="001F010D">
            <w:pPr>
              <w:spacing w:after="0" w:line="240" w:lineRule="auto"/>
              <w:rPr>
                <w:rFonts w:ascii="Tahoma" w:eastAsia="Times New Roman" w:hAnsi="Tahoma" w:cs="Tahoma"/>
                <w:sz w:val="20"/>
                <w:szCs w:val="20"/>
                <w:lang w:eastAsia="ru-RU"/>
              </w:rPr>
            </w:pPr>
            <w:r w:rsidRPr="00567606">
              <w:rPr>
                <w:rFonts w:ascii="Tahoma" w:hAnsi="Tahoma" w:cs="Tahoma"/>
                <w:color w:val="333333"/>
                <w:sz w:val="20"/>
                <w:szCs w:val="20"/>
                <w:shd w:val="clear" w:color="auto" w:fill="FFFFFF"/>
              </w:rPr>
              <w:t>1027739019142</w:t>
            </w:r>
          </w:p>
        </w:tc>
        <w:tc>
          <w:tcPr>
            <w:tcW w:w="2327" w:type="dxa"/>
          </w:tcPr>
          <w:p w:rsidR="001F010D" w:rsidRPr="00567606" w:rsidRDefault="005B1544" w:rsidP="001F010D">
            <w:pPr>
              <w:spacing w:after="0" w:line="240" w:lineRule="auto"/>
              <w:rPr>
                <w:rFonts w:ascii="Tahoma" w:eastAsia="Times New Roman" w:hAnsi="Tahoma" w:cs="Tahoma"/>
                <w:sz w:val="20"/>
                <w:szCs w:val="20"/>
                <w:lang w:eastAsia="ru-RU"/>
              </w:rPr>
            </w:pPr>
            <w:r w:rsidRPr="005B1544">
              <w:rPr>
                <w:rFonts w:ascii="Tahoma" w:hAnsi="Tahoma" w:cs="Tahoma"/>
                <w:color w:val="333333"/>
                <w:sz w:val="20"/>
                <w:szCs w:val="20"/>
                <w:shd w:val="clear" w:color="auto" w:fill="FFFFFF"/>
              </w:rPr>
              <w:t xml:space="preserve">150003, Ярославская область, г Ярославль, Республиканская </w:t>
            </w:r>
            <w:proofErr w:type="spellStart"/>
            <w:r w:rsidRPr="005B1544">
              <w:rPr>
                <w:rFonts w:ascii="Tahoma" w:hAnsi="Tahoma" w:cs="Tahoma"/>
                <w:color w:val="333333"/>
                <w:sz w:val="20"/>
                <w:szCs w:val="20"/>
                <w:shd w:val="clear" w:color="auto" w:fill="FFFFFF"/>
              </w:rPr>
              <w:t>ул</w:t>
            </w:r>
            <w:proofErr w:type="spellEnd"/>
            <w:r w:rsidRPr="005B1544">
              <w:rPr>
                <w:rFonts w:ascii="Tahoma" w:hAnsi="Tahoma" w:cs="Tahoma"/>
                <w:color w:val="333333"/>
                <w:sz w:val="20"/>
                <w:szCs w:val="20"/>
                <w:shd w:val="clear" w:color="auto" w:fill="FFFFFF"/>
              </w:rPr>
              <w:t>, д. 16</w:t>
            </w:r>
          </w:p>
        </w:tc>
      </w:tr>
      <w:tr w:rsidR="00567606" w:rsidRPr="005C617C" w:rsidTr="008A40F9">
        <w:tc>
          <w:tcPr>
            <w:tcW w:w="2735" w:type="dxa"/>
          </w:tcPr>
          <w:p w:rsidR="00567606" w:rsidRPr="0060007D" w:rsidRDefault="00567606" w:rsidP="00567606">
            <w:pPr>
              <w:spacing w:after="0" w:line="240" w:lineRule="auto"/>
              <w:rPr>
                <w:rFonts w:ascii="Tahoma" w:eastAsia="Times New Roman" w:hAnsi="Tahoma" w:cs="Tahoma"/>
                <w:sz w:val="20"/>
                <w:szCs w:val="20"/>
                <w:lang w:eastAsia="ru-RU"/>
              </w:rPr>
            </w:pPr>
            <w:r w:rsidRPr="0060007D">
              <w:rPr>
                <w:rFonts w:ascii="Tahoma" w:eastAsia="Times New Roman" w:hAnsi="Tahoma" w:cs="Tahoma"/>
                <w:sz w:val="20"/>
                <w:szCs w:val="20"/>
                <w:lang w:eastAsia="ru-RU"/>
              </w:rPr>
              <w:t>АКЦИОНЕРНОЕ ОБЩЕСТВО "БАНК ДОМ.РФ"</w:t>
            </w:r>
          </w:p>
        </w:tc>
        <w:tc>
          <w:tcPr>
            <w:tcW w:w="3078" w:type="dxa"/>
          </w:tcPr>
          <w:p w:rsidR="00567606" w:rsidRPr="00DE44A0" w:rsidRDefault="00567606" w:rsidP="00567606">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 xml:space="preserve">АО "Банк </w:t>
            </w:r>
            <w:proofErr w:type="spellStart"/>
            <w:r w:rsidRPr="00DE44A0">
              <w:rPr>
                <w:rFonts w:ascii="Tahoma" w:eastAsia="Times New Roman" w:hAnsi="Tahoma" w:cs="Tahoma"/>
                <w:sz w:val="20"/>
                <w:szCs w:val="20"/>
                <w:lang w:eastAsia="ru-RU"/>
              </w:rPr>
              <w:t>Дом.РФ</w:t>
            </w:r>
            <w:proofErr w:type="spellEnd"/>
            <w:r w:rsidRPr="00DE44A0">
              <w:rPr>
                <w:rFonts w:ascii="Tahoma" w:eastAsia="Times New Roman" w:hAnsi="Tahoma" w:cs="Tahoma"/>
                <w:sz w:val="20"/>
                <w:szCs w:val="20"/>
                <w:lang w:eastAsia="ru-RU"/>
              </w:rPr>
              <w:t>"</w:t>
            </w:r>
          </w:p>
        </w:tc>
        <w:tc>
          <w:tcPr>
            <w:tcW w:w="2174" w:type="dxa"/>
          </w:tcPr>
          <w:p w:rsidR="00567606" w:rsidRPr="00DE44A0" w:rsidRDefault="00567606" w:rsidP="00567606">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1037739527077</w:t>
            </w:r>
          </w:p>
        </w:tc>
        <w:tc>
          <w:tcPr>
            <w:tcW w:w="2327" w:type="dxa"/>
          </w:tcPr>
          <w:p w:rsidR="00567606" w:rsidRPr="00567606" w:rsidRDefault="00DE44A0" w:rsidP="00567606">
            <w:pPr>
              <w:spacing w:after="0" w:line="240" w:lineRule="auto"/>
              <w:rPr>
                <w:rFonts w:ascii="Tahoma" w:eastAsia="Times New Roman" w:hAnsi="Tahoma" w:cs="Tahoma"/>
                <w:sz w:val="20"/>
                <w:szCs w:val="20"/>
                <w:highlight w:val="yellow"/>
                <w:lang w:eastAsia="ru-RU"/>
              </w:rPr>
            </w:pPr>
            <w:r w:rsidRPr="00DE44A0">
              <w:rPr>
                <w:rFonts w:ascii="Tahoma" w:eastAsia="Times New Roman" w:hAnsi="Tahoma" w:cs="Tahoma"/>
                <w:sz w:val="20"/>
                <w:szCs w:val="20"/>
                <w:lang w:eastAsia="ru-RU"/>
              </w:rPr>
              <w:t>125009, город Москва, ул. Воздвиженка, д. 10</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«МЕТКОМБАНК»</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"МЕТКОМБАНК"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1026600000195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23406, Свердловская обл., г. Каменск-Уральский, ул. Октябрьская,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36</w:t>
            </w:r>
          </w:p>
        </w:tc>
      </w:tr>
      <w:tr w:rsidR="00D51835" w:rsidRPr="005C617C" w:rsidTr="008A40F9">
        <w:tc>
          <w:tcPr>
            <w:tcW w:w="2735" w:type="dxa"/>
          </w:tcPr>
          <w:p w:rsidR="00D51835" w:rsidRPr="0060007D" w:rsidRDefault="00EE6D37" w:rsidP="008A40F9">
            <w:pPr>
              <w:spacing w:after="0" w:line="240" w:lineRule="auto"/>
              <w:rPr>
                <w:rFonts w:ascii="Tahoma" w:eastAsia="Times New Roman" w:hAnsi="Tahoma" w:cs="Tahoma"/>
                <w:sz w:val="20"/>
                <w:szCs w:val="20"/>
                <w:lang w:eastAsia="ru-RU"/>
              </w:rPr>
            </w:pPr>
            <w:r w:rsidRPr="0060007D">
              <w:rPr>
                <w:rFonts w:ascii="Tahoma" w:eastAsia="Times New Roman" w:hAnsi="Tahoma" w:cs="Tahoma"/>
                <w:sz w:val="20"/>
                <w:szCs w:val="20"/>
                <w:lang w:eastAsia="ru-RU"/>
              </w:rPr>
              <w:t>Публичное акционерное общество Банк "Санкт-Петербург"</w:t>
            </w:r>
          </w:p>
        </w:tc>
        <w:tc>
          <w:tcPr>
            <w:tcW w:w="3078"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ПАО "Банк "Санкт-Петербург"</w:t>
            </w:r>
          </w:p>
        </w:tc>
        <w:tc>
          <w:tcPr>
            <w:tcW w:w="2174"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1027800000140</w:t>
            </w:r>
          </w:p>
        </w:tc>
        <w:tc>
          <w:tcPr>
            <w:tcW w:w="2327" w:type="dxa"/>
          </w:tcPr>
          <w:p w:rsidR="00D51835" w:rsidRPr="004919EF" w:rsidRDefault="00DE44A0" w:rsidP="008A40F9">
            <w:pPr>
              <w:spacing w:after="0" w:line="240" w:lineRule="auto"/>
              <w:rPr>
                <w:rFonts w:ascii="Tahoma" w:eastAsia="Times New Roman" w:hAnsi="Tahoma" w:cs="Tahoma"/>
                <w:sz w:val="20"/>
                <w:szCs w:val="20"/>
                <w:lang w:eastAsia="ru-RU"/>
              </w:rPr>
            </w:pPr>
            <w:r w:rsidRPr="00DE44A0">
              <w:rPr>
                <w:rFonts w:ascii="Tahoma" w:eastAsia="Times New Roman" w:hAnsi="Tahoma" w:cs="Tahoma"/>
                <w:sz w:val="20"/>
                <w:szCs w:val="20"/>
                <w:lang w:eastAsia="ru-RU"/>
              </w:rPr>
              <w:t xml:space="preserve">195112, город Санкт-Петербург, </w:t>
            </w:r>
            <w:proofErr w:type="spellStart"/>
            <w:r w:rsidRPr="00DE44A0">
              <w:rPr>
                <w:rFonts w:ascii="Tahoma" w:eastAsia="Times New Roman" w:hAnsi="Tahoma" w:cs="Tahoma"/>
                <w:sz w:val="20"/>
                <w:szCs w:val="20"/>
                <w:lang w:eastAsia="ru-RU"/>
              </w:rPr>
              <w:t>Малоохтинский</w:t>
            </w:r>
            <w:proofErr w:type="spellEnd"/>
            <w:r w:rsidRPr="00DE44A0">
              <w:rPr>
                <w:rFonts w:ascii="Tahoma" w:eastAsia="Times New Roman" w:hAnsi="Tahoma" w:cs="Tahoma"/>
                <w:sz w:val="20"/>
                <w:szCs w:val="20"/>
                <w:lang w:eastAsia="ru-RU"/>
              </w:rPr>
              <w:t xml:space="preserve"> </w:t>
            </w:r>
            <w:proofErr w:type="spellStart"/>
            <w:r w:rsidRPr="00DE44A0">
              <w:rPr>
                <w:rFonts w:ascii="Tahoma" w:eastAsia="Times New Roman" w:hAnsi="Tahoma" w:cs="Tahoma"/>
                <w:sz w:val="20"/>
                <w:szCs w:val="20"/>
                <w:lang w:eastAsia="ru-RU"/>
              </w:rPr>
              <w:t>пр-кт</w:t>
            </w:r>
            <w:proofErr w:type="spellEnd"/>
            <w:r w:rsidRPr="00DE44A0">
              <w:rPr>
                <w:rFonts w:ascii="Tahoma" w:eastAsia="Times New Roman" w:hAnsi="Tahoma" w:cs="Tahoma"/>
                <w:sz w:val="20"/>
                <w:szCs w:val="20"/>
                <w:lang w:eastAsia="ru-RU"/>
              </w:rPr>
              <w:t>, д. 64 литер а</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Коммерческий банк «ЛОКО-банк» (Акционерное общество)</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КБ "ЛОКО-Банк" (АО)</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1057711014195</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125167, г. Москва, </w:t>
            </w:r>
            <w:proofErr w:type="spellStart"/>
            <w:r>
              <w:rPr>
                <w:rFonts w:ascii="Tahoma" w:eastAsia="Times New Roman" w:hAnsi="Tahoma" w:cs="Tahoma"/>
                <w:sz w:val="20"/>
                <w:szCs w:val="20"/>
                <w:lang w:eastAsia="ru-RU"/>
              </w:rPr>
              <w:t>пр-кт</w:t>
            </w:r>
            <w:proofErr w:type="spellEnd"/>
            <w:r>
              <w:rPr>
                <w:rFonts w:ascii="Tahoma" w:eastAsia="Times New Roman" w:hAnsi="Tahoma" w:cs="Tahoma"/>
                <w:sz w:val="20"/>
                <w:szCs w:val="20"/>
                <w:lang w:eastAsia="ru-RU"/>
              </w:rPr>
              <w:t xml:space="preserve"> </w:t>
            </w:r>
            <w:r w:rsidRPr="004919EF">
              <w:rPr>
                <w:rFonts w:ascii="Tahoma" w:eastAsia="Times New Roman" w:hAnsi="Tahoma" w:cs="Tahoma"/>
                <w:sz w:val="20"/>
                <w:szCs w:val="20"/>
                <w:lang w:eastAsia="ru-RU"/>
              </w:rPr>
              <w:t>Ленинградский, д. 39, стр. 80</w:t>
            </w:r>
          </w:p>
        </w:tc>
      </w:tr>
      <w:tr w:rsidR="00C65500" w:rsidRPr="005C617C" w:rsidTr="008A40F9">
        <w:tc>
          <w:tcPr>
            <w:tcW w:w="2735"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ЗЕНИТ (Публичное акционерное общество)</w:t>
            </w:r>
          </w:p>
        </w:tc>
        <w:tc>
          <w:tcPr>
            <w:tcW w:w="3078" w:type="dxa"/>
          </w:tcPr>
          <w:p w:rsidR="00C65500" w:rsidRPr="004919EF" w:rsidRDefault="00C65500" w:rsidP="00C65500">
            <w:pPr>
              <w:spacing w:after="0" w:line="240" w:lineRule="auto"/>
              <w:rPr>
                <w:rFonts w:ascii="Tahoma" w:eastAsia="Times New Roman" w:hAnsi="Tahoma" w:cs="Tahoma"/>
                <w:sz w:val="20"/>
                <w:szCs w:val="20"/>
                <w:lang w:eastAsia="ru-RU"/>
              </w:rPr>
            </w:pPr>
          </w:p>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Банк ЗЕНИТ</w:t>
            </w:r>
          </w:p>
        </w:tc>
        <w:tc>
          <w:tcPr>
            <w:tcW w:w="2174"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1027739056927</w:t>
            </w:r>
          </w:p>
        </w:tc>
        <w:tc>
          <w:tcPr>
            <w:tcW w:w="2327"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117638, </w:t>
            </w:r>
            <w:r>
              <w:rPr>
                <w:rFonts w:ascii="Tahoma" w:eastAsia="Times New Roman" w:hAnsi="Tahoma" w:cs="Tahoma"/>
                <w:sz w:val="20"/>
                <w:szCs w:val="20"/>
                <w:lang w:eastAsia="ru-RU"/>
              </w:rPr>
              <w:t>г</w:t>
            </w:r>
            <w:r w:rsidRPr="004919EF">
              <w:rPr>
                <w:rFonts w:ascii="Tahoma" w:eastAsia="Times New Roman" w:hAnsi="Tahoma" w:cs="Tahoma"/>
                <w:sz w:val="20"/>
                <w:szCs w:val="20"/>
                <w:lang w:eastAsia="ru-RU"/>
              </w:rPr>
              <w:t>. М</w:t>
            </w:r>
            <w:r>
              <w:rPr>
                <w:rFonts w:ascii="Tahoma" w:eastAsia="Times New Roman" w:hAnsi="Tahoma" w:cs="Tahoma"/>
                <w:sz w:val="20"/>
                <w:szCs w:val="20"/>
                <w:lang w:eastAsia="ru-RU"/>
              </w:rPr>
              <w:t>осква</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ул. </w:t>
            </w:r>
            <w:r w:rsidRPr="004919EF">
              <w:rPr>
                <w:rFonts w:ascii="Tahoma" w:eastAsia="Times New Roman" w:hAnsi="Tahoma" w:cs="Tahoma"/>
                <w:sz w:val="20"/>
                <w:szCs w:val="20"/>
                <w:lang w:eastAsia="ru-RU"/>
              </w:rPr>
              <w:t>О</w:t>
            </w:r>
            <w:r>
              <w:rPr>
                <w:rFonts w:ascii="Tahoma" w:eastAsia="Times New Roman" w:hAnsi="Tahoma" w:cs="Tahoma"/>
                <w:sz w:val="20"/>
                <w:szCs w:val="20"/>
                <w:lang w:eastAsia="ru-RU"/>
              </w:rPr>
              <w:t>десская</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 2</w:t>
            </w:r>
          </w:p>
        </w:tc>
      </w:tr>
      <w:tr w:rsidR="00C65500" w:rsidRPr="005C617C" w:rsidTr="008A40F9">
        <w:tc>
          <w:tcPr>
            <w:tcW w:w="2735" w:type="dxa"/>
          </w:tcPr>
          <w:p w:rsidR="00C65500" w:rsidRPr="004919EF" w:rsidRDefault="00C65500" w:rsidP="00C65500">
            <w:pPr>
              <w:spacing w:after="0" w:line="240" w:lineRule="auto"/>
              <w:rPr>
                <w:rFonts w:ascii="Tahoma" w:eastAsia="Times New Roman" w:hAnsi="Tahoma" w:cs="Tahoma"/>
                <w:sz w:val="20"/>
                <w:szCs w:val="20"/>
                <w:lang w:eastAsia="ru-RU"/>
              </w:rPr>
            </w:pPr>
            <w:r w:rsidRPr="009528B2">
              <w:rPr>
                <w:rFonts w:ascii="Tahoma" w:eastAsia="Times New Roman" w:hAnsi="Tahoma" w:cs="Tahoma"/>
                <w:sz w:val="20"/>
                <w:szCs w:val="20"/>
                <w:lang w:eastAsia="ru-RU"/>
              </w:rPr>
              <w:t>Акционерный коммерческий банк</w:t>
            </w:r>
            <w:r w:rsidRPr="004919EF">
              <w:rPr>
                <w:rFonts w:ascii="Tahoma" w:eastAsia="Times New Roman" w:hAnsi="Tahoma" w:cs="Tahoma"/>
                <w:sz w:val="20"/>
                <w:szCs w:val="20"/>
                <w:lang w:eastAsia="ru-RU"/>
              </w:rPr>
              <w:t xml:space="preserve"> «Абсолют Банк» (Публичное акционерное общество)</w:t>
            </w:r>
          </w:p>
        </w:tc>
        <w:tc>
          <w:tcPr>
            <w:tcW w:w="3078"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"Абсолют Банк" (ПАО)</w:t>
            </w:r>
          </w:p>
        </w:tc>
        <w:tc>
          <w:tcPr>
            <w:tcW w:w="2174"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1027700024560</w:t>
            </w:r>
          </w:p>
        </w:tc>
        <w:tc>
          <w:tcPr>
            <w:tcW w:w="2327" w:type="dxa"/>
          </w:tcPr>
          <w:p w:rsidR="00C65500" w:rsidRPr="004919EF" w:rsidRDefault="00C65500" w:rsidP="00C65500">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127051, г. Москва, </w:t>
            </w:r>
            <w:r>
              <w:rPr>
                <w:rFonts w:ascii="Tahoma" w:eastAsia="Times New Roman" w:hAnsi="Tahoma" w:cs="Tahoma"/>
                <w:sz w:val="20"/>
                <w:szCs w:val="20"/>
                <w:lang w:eastAsia="ru-RU"/>
              </w:rPr>
              <w:t xml:space="preserve">б-р </w:t>
            </w:r>
            <w:r w:rsidRPr="004919EF">
              <w:rPr>
                <w:rFonts w:ascii="Tahoma" w:eastAsia="Times New Roman" w:hAnsi="Tahoma" w:cs="Tahoma"/>
                <w:sz w:val="20"/>
                <w:szCs w:val="20"/>
                <w:lang w:eastAsia="ru-RU"/>
              </w:rPr>
              <w:t>Цветной, д. 18</w:t>
            </w:r>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w:t>
            </w:r>
            <w:r>
              <w:rPr>
                <w:rFonts w:ascii="Tahoma" w:eastAsia="Times New Roman" w:hAnsi="Tahoma" w:cs="Tahoma"/>
                <w:sz w:val="20"/>
                <w:szCs w:val="20"/>
                <w:lang w:eastAsia="ru-RU"/>
              </w:rPr>
              <w:t>кционерный коммерческий банк</w:t>
            </w:r>
            <w:r w:rsidRPr="004919EF">
              <w:rPr>
                <w:rFonts w:ascii="Tahoma" w:eastAsia="Times New Roman" w:hAnsi="Tahoma" w:cs="Tahoma"/>
                <w:sz w:val="20"/>
                <w:szCs w:val="20"/>
                <w:lang w:eastAsia="ru-RU"/>
              </w:rPr>
              <w:t xml:space="preserve"> «НООСФЕРА» (Акционерное общество)</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"НООСФЕРА" (АО)</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1020400000059</w:t>
            </w:r>
          </w:p>
        </w:tc>
        <w:tc>
          <w:tcPr>
            <w:tcW w:w="2327" w:type="dxa"/>
          </w:tcPr>
          <w:p w:rsidR="000879C1" w:rsidRPr="004919EF" w:rsidRDefault="00D437FD" w:rsidP="008A40F9">
            <w:pPr>
              <w:spacing w:after="0" w:line="240" w:lineRule="auto"/>
              <w:rPr>
                <w:rFonts w:ascii="Tahoma" w:eastAsia="Times New Roman" w:hAnsi="Tahoma" w:cs="Tahoma"/>
                <w:sz w:val="20"/>
                <w:szCs w:val="20"/>
                <w:lang w:eastAsia="ru-RU"/>
              </w:rPr>
            </w:pPr>
            <w:r w:rsidRPr="00D437FD">
              <w:rPr>
                <w:rFonts w:ascii="Tahoma" w:eastAsia="Times New Roman" w:hAnsi="Tahoma" w:cs="Tahoma"/>
                <w:sz w:val="20"/>
                <w:szCs w:val="20"/>
                <w:lang w:eastAsia="ru-RU"/>
              </w:rPr>
              <w:t xml:space="preserve">141109, Московская область, г Щёлково, </w:t>
            </w:r>
            <w:proofErr w:type="spellStart"/>
            <w:r w:rsidRPr="00D437FD">
              <w:rPr>
                <w:rFonts w:ascii="Tahoma" w:eastAsia="Times New Roman" w:hAnsi="Tahoma" w:cs="Tahoma"/>
                <w:sz w:val="20"/>
                <w:szCs w:val="20"/>
                <w:lang w:eastAsia="ru-RU"/>
              </w:rPr>
              <w:t>Талсинская</w:t>
            </w:r>
            <w:proofErr w:type="spellEnd"/>
            <w:r w:rsidRPr="00D437FD">
              <w:rPr>
                <w:rFonts w:ascii="Tahoma" w:eastAsia="Times New Roman" w:hAnsi="Tahoma" w:cs="Tahoma"/>
                <w:sz w:val="20"/>
                <w:szCs w:val="20"/>
                <w:lang w:eastAsia="ru-RU"/>
              </w:rPr>
              <w:t xml:space="preserve"> </w:t>
            </w:r>
            <w:proofErr w:type="spellStart"/>
            <w:r w:rsidRPr="00D437FD">
              <w:rPr>
                <w:rFonts w:ascii="Tahoma" w:eastAsia="Times New Roman" w:hAnsi="Tahoma" w:cs="Tahoma"/>
                <w:sz w:val="20"/>
                <w:szCs w:val="20"/>
                <w:lang w:eastAsia="ru-RU"/>
              </w:rPr>
              <w:t>ул</w:t>
            </w:r>
            <w:proofErr w:type="spellEnd"/>
            <w:r w:rsidRPr="00D437FD">
              <w:rPr>
                <w:rFonts w:ascii="Tahoma" w:eastAsia="Times New Roman" w:hAnsi="Tahoma" w:cs="Tahoma"/>
                <w:sz w:val="20"/>
                <w:szCs w:val="20"/>
                <w:lang w:eastAsia="ru-RU"/>
              </w:rPr>
              <w:t>, д. 59 стр. 3а</w:t>
            </w:r>
            <w:bookmarkStart w:id="0" w:name="_GoBack"/>
            <w:bookmarkEnd w:id="0"/>
          </w:p>
        </w:tc>
      </w:tr>
      <w:tr w:rsidR="000879C1" w:rsidRPr="005C617C" w:rsidTr="008A40F9">
        <w:tc>
          <w:tcPr>
            <w:tcW w:w="2735" w:type="dxa"/>
          </w:tcPr>
          <w:p w:rsidR="000879C1" w:rsidRPr="004919EF" w:rsidRDefault="000879C1" w:rsidP="008A40F9">
            <w:pPr>
              <w:spacing w:after="0" w:line="240" w:lineRule="auto"/>
              <w:rPr>
                <w:rFonts w:ascii="Tahoma" w:eastAsia="Times New Roman" w:hAnsi="Tahoma" w:cs="Tahoma"/>
                <w:sz w:val="20"/>
                <w:szCs w:val="20"/>
                <w:lang w:eastAsia="ru-RU"/>
              </w:rPr>
            </w:pPr>
            <w:r w:rsidRPr="006B6117">
              <w:rPr>
                <w:rFonts w:ascii="Tahoma" w:eastAsia="Times New Roman" w:hAnsi="Tahoma" w:cs="Tahoma"/>
                <w:sz w:val="20"/>
                <w:szCs w:val="20"/>
                <w:lang w:eastAsia="ru-RU"/>
              </w:rPr>
              <w:t>Акционерный банк</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Российский Банк Поддержки Малого и Среднего Предпринимательства</w:t>
            </w:r>
            <w:r w:rsidRPr="004919EF">
              <w:rPr>
                <w:rFonts w:ascii="Tahoma" w:eastAsia="Times New Roman" w:hAnsi="Tahoma" w:cs="Tahoma"/>
                <w:sz w:val="20"/>
                <w:szCs w:val="20"/>
                <w:lang w:eastAsia="ru-RU"/>
              </w:rPr>
              <w:t>»</w:t>
            </w:r>
          </w:p>
        </w:tc>
        <w:tc>
          <w:tcPr>
            <w:tcW w:w="3078"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"МСП Банк"</w:t>
            </w:r>
          </w:p>
        </w:tc>
        <w:tc>
          <w:tcPr>
            <w:tcW w:w="2174"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1027739108649</w:t>
            </w:r>
          </w:p>
        </w:tc>
        <w:tc>
          <w:tcPr>
            <w:tcW w:w="2327" w:type="dxa"/>
          </w:tcPr>
          <w:p w:rsidR="000879C1" w:rsidRPr="004919EF" w:rsidRDefault="000879C1" w:rsidP="008A40F9">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115035, г. Москва, ул. Садовническая, д. 79</w:t>
            </w:r>
          </w:p>
        </w:tc>
      </w:tr>
    </w:tbl>
    <w:p w:rsidR="000879C1" w:rsidRPr="005C617C" w:rsidRDefault="000879C1" w:rsidP="000879C1">
      <w:pPr>
        <w:tabs>
          <w:tab w:val="left" w:pos="3390"/>
        </w:tabs>
        <w:spacing w:after="0" w:line="240" w:lineRule="auto"/>
        <w:rPr>
          <w:rFonts w:ascii="Tahoma" w:eastAsia="Times New Roman" w:hAnsi="Tahoma" w:cs="Times New Roman"/>
          <w:sz w:val="20"/>
          <w:szCs w:val="24"/>
          <w:lang w:eastAsia="ru-RU"/>
        </w:rPr>
      </w:pPr>
    </w:p>
    <w:p w:rsidR="000879C1" w:rsidRPr="005C617C" w:rsidRDefault="000879C1" w:rsidP="000879C1">
      <w:pPr>
        <w:spacing w:after="0" w:line="240" w:lineRule="auto"/>
        <w:rPr>
          <w:rFonts w:ascii="Tahoma" w:eastAsia="Times New Roman" w:hAnsi="Tahoma" w:cs="Times New Roman"/>
          <w:sz w:val="20"/>
          <w:szCs w:val="24"/>
          <w:lang w:eastAsia="ru-RU"/>
        </w:rPr>
      </w:pPr>
    </w:p>
    <w:p w:rsidR="000879C1" w:rsidRPr="005C617C" w:rsidRDefault="000879C1" w:rsidP="000879C1">
      <w:pPr>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879C1" w:rsidRPr="008F0D7D" w:rsidTr="008A40F9">
        <w:tc>
          <w:tcPr>
            <w:tcW w:w="4928" w:type="dxa"/>
          </w:tcPr>
          <w:p w:rsidR="000879C1" w:rsidRPr="008F0D7D" w:rsidRDefault="000879C1" w:rsidP="008A40F9">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lastRenderedPageBreak/>
              <w:t>Принципал</w:t>
            </w: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p>
          <w:p w:rsidR="000879C1" w:rsidRPr="008F0D7D" w:rsidRDefault="000879C1" w:rsidP="008A40F9">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0879C1" w:rsidRPr="008F0D7D" w:rsidRDefault="000879C1" w:rsidP="008A40F9">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ЭнергосбыТ Плюс</w:t>
            </w:r>
            <w:r w:rsidRPr="008F0D7D">
              <w:rPr>
                <w:rFonts w:ascii="Tahoma" w:eastAsia="Times New Roman" w:hAnsi="Tahoma" w:cs="Tahoma"/>
                <w:b/>
                <w:bCs/>
                <w:color w:val="000000"/>
                <w:spacing w:val="-5"/>
                <w:sz w:val="20"/>
                <w:szCs w:val="20"/>
                <w:lang w:eastAsia="ru-RU"/>
              </w:rPr>
              <w:t>»</w:t>
            </w:r>
          </w:p>
          <w:p w:rsidR="000879C1" w:rsidRPr="008F0D7D" w:rsidRDefault="000879C1" w:rsidP="008A40F9">
            <w:pPr>
              <w:shd w:val="clear" w:color="auto" w:fill="FFFFFF"/>
              <w:spacing w:after="0" w:line="240" w:lineRule="auto"/>
              <w:ind w:left="29"/>
              <w:rPr>
                <w:rFonts w:ascii="Tahoma" w:eastAsia="Times New Roman" w:hAnsi="Tahoma" w:cs="Tahoma"/>
                <w:bCs/>
                <w:color w:val="000000"/>
                <w:spacing w:val="-5"/>
                <w:sz w:val="20"/>
                <w:szCs w:val="20"/>
                <w:lang w:eastAsia="ru-RU"/>
              </w:rPr>
            </w:pPr>
          </w:p>
          <w:p w:rsidR="000879C1" w:rsidRPr="008F0D7D" w:rsidRDefault="000879C1" w:rsidP="000879C1">
            <w:pPr>
              <w:shd w:val="clear" w:color="auto" w:fill="FFFFFF"/>
              <w:spacing w:after="0" w:line="240" w:lineRule="auto"/>
              <w:ind w:left="29"/>
              <w:rPr>
                <w:rFonts w:ascii="Tahoma" w:eastAsia="Times New Roman" w:hAnsi="Tahoma" w:cs="Tahoma"/>
                <w:bCs/>
                <w:color w:val="000000"/>
                <w:spacing w:val="-5"/>
                <w:sz w:val="20"/>
                <w:szCs w:val="20"/>
                <w:lang w:eastAsia="ru-RU"/>
              </w:rPr>
            </w:pPr>
            <w:r w:rsidRPr="008F0D7D">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___________</w:t>
            </w:r>
            <w:r w:rsidRPr="008F0D7D">
              <w:rPr>
                <w:rFonts w:ascii="Tahoma" w:eastAsia="Times New Roman" w:hAnsi="Tahoma" w:cs="Tahoma"/>
                <w:bCs/>
                <w:color w:val="000000"/>
                <w:spacing w:val="-5"/>
                <w:sz w:val="20"/>
                <w:szCs w:val="20"/>
                <w:lang w:eastAsia="ru-RU"/>
              </w:rPr>
              <w:t xml:space="preserve"> /</w:t>
            </w:r>
          </w:p>
        </w:tc>
      </w:tr>
    </w:tbl>
    <w:p w:rsidR="000879C1" w:rsidRDefault="000879C1" w:rsidP="000879C1">
      <w:pPr>
        <w:spacing w:after="0" w:line="240" w:lineRule="auto"/>
      </w:pPr>
    </w:p>
    <w:p w:rsidR="003066FA" w:rsidRDefault="003066FA"/>
    <w:sectPr w:rsidR="003066FA" w:rsidSect="005B1A46">
      <w:pgSz w:w="11906" w:h="16838" w:code="9"/>
      <w:pgMar w:top="425" w:right="124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109" w:rsidRDefault="00E97109" w:rsidP="000879C1">
      <w:pPr>
        <w:spacing w:after="0" w:line="240" w:lineRule="auto"/>
      </w:pPr>
      <w:r>
        <w:separator/>
      </w:r>
    </w:p>
  </w:endnote>
  <w:endnote w:type="continuationSeparator" w:id="0">
    <w:p w:rsidR="00E97109" w:rsidRDefault="00E97109" w:rsidP="00087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109" w:rsidRDefault="00E97109" w:rsidP="000879C1">
      <w:pPr>
        <w:spacing w:after="0" w:line="240" w:lineRule="auto"/>
      </w:pPr>
      <w:r>
        <w:separator/>
      </w:r>
    </w:p>
  </w:footnote>
  <w:footnote w:type="continuationSeparator" w:id="0">
    <w:p w:rsidR="00E97109" w:rsidRDefault="00E97109" w:rsidP="000879C1">
      <w:pPr>
        <w:spacing w:after="0" w:line="240" w:lineRule="auto"/>
      </w:pPr>
      <w:r>
        <w:continuationSeparator/>
      </w:r>
    </w:p>
  </w:footnote>
  <w:footnote w:id="1">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rsidR="000879C1" w:rsidRPr="0013223F" w:rsidRDefault="000879C1" w:rsidP="000879C1">
      <w:pPr>
        <w:pStyle w:val="a4"/>
        <w:rPr>
          <w:rFonts w:ascii="Calibri" w:hAnsi="Calibri"/>
        </w:rPr>
      </w:pPr>
      <w:r w:rsidRPr="0013223F">
        <w:rPr>
          <w:rStyle w:val="a3"/>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rsidR="000879C1" w:rsidRPr="0013223F" w:rsidRDefault="000879C1" w:rsidP="000879C1">
      <w:pPr>
        <w:pStyle w:val="a4"/>
        <w:rPr>
          <w:rFonts w:ascii="Calibri" w:hAnsi="Calibri"/>
        </w:rPr>
      </w:pPr>
      <w:r w:rsidRPr="0013223F">
        <w:rPr>
          <w:rStyle w:val="a3"/>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rsidR="000879C1" w:rsidRPr="0013223F" w:rsidRDefault="000879C1" w:rsidP="000879C1">
      <w:pPr>
        <w:pStyle w:val="a4"/>
        <w:rPr>
          <w:rFonts w:cs="Tahoma"/>
          <w:sz w:val="16"/>
          <w:szCs w:val="16"/>
        </w:rPr>
      </w:pPr>
      <w:r w:rsidRPr="0013223F">
        <w:rPr>
          <w:rStyle w:val="a3"/>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rsidR="000879C1" w:rsidRPr="00C4473F" w:rsidRDefault="000879C1" w:rsidP="000879C1">
      <w:pPr>
        <w:pStyle w:val="a4"/>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rsidR="000879C1" w:rsidRPr="00B2106E" w:rsidRDefault="000879C1" w:rsidP="000879C1">
      <w:pPr>
        <w:pStyle w:val="a4"/>
        <w:rPr>
          <w:rFonts w:cs="Tahoma"/>
          <w:i/>
          <w:sz w:val="16"/>
          <w:szCs w:val="16"/>
        </w:rPr>
      </w:pPr>
      <w:r w:rsidRPr="0013223F">
        <w:rPr>
          <w:rStyle w:val="a3"/>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rsidR="000879C1" w:rsidRPr="00BE2744" w:rsidRDefault="000879C1" w:rsidP="000879C1">
      <w:pPr>
        <w:pStyle w:val="a4"/>
        <w:rPr>
          <w:rFonts w:cs="Tahoma"/>
          <w:i/>
          <w:sz w:val="16"/>
          <w:szCs w:val="16"/>
        </w:rPr>
      </w:pPr>
      <w:r w:rsidRPr="0013223F">
        <w:rPr>
          <w:rStyle w:val="a3"/>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2"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3"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4"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10"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3"/>
  </w:num>
  <w:num w:numId="5">
    <w:abstractNumId w:val="7"/>
  </w:num>
  <w:num w:numId="6">
    <w:abstractNumId w:val="2"/>
  </w:num>
  <w:num w:numId="7">
    <w:abstractNumId w:val="1"/>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55F"/>
    <w:rsid w:val="00016884"/>
    <w:rsid w:val="000271C8"/>
    <w:rsid w:val="00031C08"/>
    <w:rsid w:val="00034D6A"/>
    <w:rsid w:val="000879C1"/>
    <w:rsid w:val="000E3BED"/>
    <w:rsid w:val="000E47D3"/>
    <w:rsid w:val="000F77A0"/>
    <w:rsid w:val="0012447A"/>
    <w:rsid w:val="00172418"/>
    <w:rsid w:val="001809A3"/>
    <w:rsid w:val="00184D90"/>
    <w:rsid w:val="001F010D"/>
    <w:rsid w:val="001F1362"/>
    <w:rsid w:val="0021514C"/>
    <w:rsid w:val="0021544F"/>
    <w:rsid w:val="00251E84"/>
    <w:rsid w:val="00283DCD"/>
    <w:rsid w:val="0029731C"/>
    <w:rsid w:val="002D0BB1"/>
    <w:rsid w:val="002F33B6"/>
    <w:rsid w:val="00303EE0"/>
    <w:rsid w:val="003066FA"/>
    <w:rsid w:val="00310A4C"/>
    <w:rsid w:val="0035255F"/>
    <w:rsid w:val="003628D1"/>
    <w:rsid w:val="00364A75"/>
    <w:rsid w:val="00380BA0"/>
    <w:rsid w:val="00383E20"/>
    <w:rsid w:val="0038729D"/>
    <w:rsid w:val="003A3ABF"/>
    <w:rsid w:val="003B16DD"/>
    <w:rsid w:val="003D75B9"/>
    <w:rsid w:val="00441BB7"/>
    <w:rsid w:val="004459CB"/>
    <w:rsid w:val="00466EB1"/>
    <w:rsid w:val="00486BDC"/>
    <w:rsid w:val="004909B3"/>
    <w:rsid w:val="0049715E"/>
    <w:rsid w:val="004A4AB0"/>
    <w:rsid w:val="004C1DDB"/>
    <w:rsid w:val="004E1BAB"/>
    <w:rsid w:val="00554BD1"/>
    <w:rsid w:val="00567606"/>
    <w:rsid w:val="00591A34"/>
    <w:rsid w:val="005A6C41"/>
    <w:rsid w:val="005B1544"/>
    <w:rsid w:val="005C12E8"/>
    <w:rsid w:val="005C3B01"/>
    <w:rsid w:val="005D0463"/>
    <w:rsid w:val="0060007D"/>
    <w:rsid w:val="00622D09"/>
    <w:rsid w:val="00632255"/>
    <w:rsid w:val="00652630"/>
    <w:rsid w:val="0067135E"/>
    <w:rsid w:val="006B232A"/>
    <w:rsid w:val="006C68B0"/>
    <w:rsid w:val="006F5390"/>
    <w:rsid w:val="00723E59"/>
    <w:rsid w:val="007259DD"/>
    <w:rsid w:val="00726DE3"/>
    <w:rsid w:val="007532D6"/>
    <w:rsid w:val="007602B5"/>
    <w:rsid w:val="00785F82"/>
    <w:rsid w:val="00787975"/>
    <w:rsid w:val="00797C77"/>
    <w:rsid w:val="007A3289"/>
    <w:rsid w:val="007A3C57"/>
    <w:rsid w:val="007A621B"/>
    <w:rsid w:val="007B2CFE"/>
    <w:rsid w:val="007C124D"/>
    <w:rsid w:val="007C1F2B"/>
    <w:rsid w:val="007E201D"/>
    <w:rsid w:val="008412A2"/>
    <w:rsid w:val="008667F4"/>
    <w:rsid w:val="00867D66"/>
    <w:rsid w:val="00872286"/>
    <w:rsid w:val="008B3BA3"/>
    <w:rsid w:val="008C05FF"/>
    <w:rsid w:val="008F0396"/>
    <w:rsid w:val="00911F2C"/>
    <w:rsid w:val="0092128D"/>
    <w:rsid w:val="00930E7A"/>
    <w:rsid w:val="0094158B"/>
    <w:rsid w:val="009457BE"/>
    <w:rsid w:val="00955F50"/>
    <w:rsid w:val="009A43EB"/>
    <w:rsid w:val="009B6516"/>
    <w:rsid w:val="009D0787"/>
    <w:rsid w:val="009D74C1"/>
    <w:rsid w:val="009E6F0E"/>
    <w:rsid w:val="009F7444"/>
    <w:rsid w:val="00A454F7"/>
    <w:rsid w:val="00A50547"/>
    <w:rsid w:val="00A55A2A"/>
    <w:rsid w:val="00AD069D"/>
    <w:rsid w:val="00AF0E16"/>
    <w:rsid w:val="00AF47BA"/>
    <w:rsid w:val="00AF507F"/>
    <w:rsid w:val="00B06488"/>
    <w:rsid w:val="00B17579"/>
    <w:rsid w:val="00B3322A"/>
    <w:rsid w:val="00B34734"/>
    <w:rsid w:val="00B46EFD"/>
    <w:rsid w:val="00B64555"/>
    <w:rsid w:val="00B72985"/>
    <w:rsid w:val="00B94483"/>
    <w:rsid w:val="00B97398"/>
    <w:rsid w:val="00BA6F8F"/>
    <w:rsid w:val="00BC1879"/>
    <w:rsid w:val="00BD12FC"/>
    <w:rsid w:val="00BE0599"/>
    <w:rsid w:val="00BE2B66"/>
    <w:rsid w:val="00BE5208"/>
    <w:rsid w:val="00BF3D06"/>
    <w:rsid w:val="00C21DB7"/>
    <w:rsid w:val="00C652D7"/>
    <w:rsid w:val="00C65500"/>
    <w:rsid w:val="00CA2B47"/>
    <w:rsid w:val="00CC1E42"/>
    <w:rsid w:val="00CF11B8"/>
    <w:rsid w:val="00CF656D"/>
    <w:rsid w:val="00D12DE6"/>
    <w:rsid w:val="00D34DDF"/>
    <w:rsid w:val="00D4275C"/>
    <w:rsid w:val="00D437FD"/>
    <w:rsid w:val="00D51835"/>
    <w:rsid w:val="00D862FC"/>
    <w:rsid w:val="00DA38FF"/>
    <w:rsid w:val="00DA5BCA"/>
    <w:rsid w:val="00DA7891"/>
    <w:rsid w:val="00DC7C77"/>
    <w:rsid w:val="00DD0BF4"/>
    <w:rsid w:val="00DD38D1"/>
    <w:rsid w:val="00DE44A0"/>
    <w:rsid w:val="00DE7BAA"/>
    <w:rsid w:val="00DF193F"/>
    <w:rsid w:val="00E25139"/>
    <w:rsid w:val="00E97109"/>
    <w:rsid w:val="00EB5F30"/>
    <w:rsid w:val="00EE0B96"/>
    <w:rsid w:val="00EE6D37"/>
    <w:rsid w:val="00EE7FAD"/>
    <w:rsid w:val="00EF2A18"/>
    <w:rsid w:val="00EF700C"/>
    <w:rsid w:val="00EF7205"/>
    <w:rsid w:val="00F20F8A"/>
    <w:rsid w:val="00F316DC"/>
    <w:rsid w:val="00F537FD"/>
    <w:rsid w:val="00F539B1"/>
    <w:rsid w:val="00F651B1"/>
    <w:rsid w:val="00F66B39"/>
    <w:rsid w:val="00FA715C"/>
    <w:rsid w:val="00FB7559"/>
    <w:rsid w:val="00FC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284BE-D9F0-48AB-B49E-E93AAFB8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9C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0879C1"/>
    <w:rPr>
      <w:rFonts w:cs="Times New Roman"/>
      <w:vertAlign w:val="superscript"/>
    </w:rPr>
  </w:style>
  <w:style w:type="paragraph" w:styleId="a4">
    <w:name w:val="footnote text"/>
    <w:basedOn w:val="a"/>
    <w:link w:val="a5"/>
    <w:rsid w:val="000879C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0879C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3957</Words>
  <Characters>22561</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11</cp:revision>
  <dcterms:created xsi:type="dcterms:W3CDTF">2025-08-07T05:25:00Z</dcterms:created>
  <dcterms:modified xsi:type="dcterms:W3CDTF">2025-08-07T06:36:00Z</dcterms:modified>
</cp:coreProperties>
</file>